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the </w:t>
      </w:r>
      <w:r w:rsidR="00DA7034">
        <w:rPr>
          <w:rFonts w:asciiTheme="majorHAnsi" w:hAnsiTheme="majorHAnsi"/>
          <w:b w:val="0"/>
          <w:bCs/>
          <w:caps/>
          <w:sz w:val="20"/>
        </w:rPr>
        <w:t>ballwin government</w:t>
      </w:r>
      <w:r w:rsidRPr="00084727">
        <w:rPr>
          <w:rFonts w:asciiTheme="majorHAnsi" w:hAnsiTheme="majorHAnsi"/>
          <w:b w:val="0"/>
          <w:bCs/>
          <w:caps/>
          <w:sz w:val="20"/>
        </w:rPr>
        <w:t xml:space="preserve"> center</w:t>
      </w:r>
    </w:p>
    <w:p w:rsidR="00373A26" w:rsidRPr="00084727" w:rsidRDefault="00DA7034" w:rsidP="00373A26">
      <w:pPr>
        <w:ind w:right="180"/>
        <w:jc w:val="center"/>
        <w:rPr>
          <w:rFonts w:ascii="Georgia" w:hAnsi="Georgia"/>
          <w:caps/>
        </w:rPr>
      </w:pPr>
      <w:r>
        <w:rPr>
          <w:rFonts w:asciiTheme="majorHAnsi" w:hAnsiTheme="majorHAnsi"/>
          <w:bCs/>
          <w:caps/>
        </w:rPr>
        <w:t>1 government center</w:t>
      </w:r>
      <w:r w:rsidR="00373A26" w:rsidRPr="00084727">
        <w:rPr>
          <w:rFonts w:asciiTheme="majorHAnsi" w:hAnsiTheme="majorHAnsi"/>
          <w:bCs/>
          <w:caps/>
        </w:rPr>
        <w:t xml:space="preserve"> ~ Ballwin Missouri 63011</w:t>
      </w:r>
    </w:p>
    <w:p w:rsidR="003461EB" w:rsidRDefault="003461EB" w:rsidP="00B30D72">
      <w:pPr>
        <w:tabs>
          <w:tab w:val="left" w:pos="5595"/>
        </w:tabs>
        <w:ind w:right="180"/>
        <w:rPr>
          <w:rFonts w:ascii="Felix Titling" w:hAnsi="Felix Titling"/>
          <w:b/>
          <w:sz w:val="22"/>
        </w:rPr>
      </w:pPr>
    </w:p>
    <w:p w:rsidR="006E066A" w:rsidRDefault="00B60847" w:rsidP="00B30D72">
      <w:pPr>
        <w:ind w:right="180"/>
        <w:jc w:val="center"/>
        <w:rPr>
          <w:rFonts w:asciiTheme="majorHAnsi" w:hAnsiTheme="majorHAnsi"/>
          <w:b/>
          <w:sz w:val="32"/>
        </w:rPr>
      </w:pPr>
      <w:r>
        <w:rPr>
          <w:rFonts w:asciiTheme="majorHAnsi" w:hAnsiTheme="majorHAnsi"/>
          <w:b/>
          <w:sz w:val="32"/>
        </w:rPr>
        <w:t>August 5</w:t>
      </w:r>
      <w:r w:rsidR="006E066A">
        <w:rPr>
          <w:rFonts w:asciiTheme="majorHAnsi" w:hAnsiTheme="majorHAnsi"/>
          <w:b/>
          <w:sz w:val="32"/>
        </w:rPr>
        <w:t>, 201</w:t>
      </w:r>
      <w:r w:rsidR="00807689">
        <w:rPr>
          <w:rFonts w:asciiTheme="majorHAnsi" w:hAnsiTheme="majorHAnsi"/>
          <w:b/>
          <w:sz w:val="32"/>
        </w:rPr>
        <w:t>9</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Calisto MT" w:hAnsi="Calisto MT" w:cs="Arial"/>
          <w:b/>
          <w:bCs/>
          <w:sz w:val="24"/>
          <w:szCs w:val="24"/>
        </w:rPr>
        <w:tab/>
      </w:r>
      <w:r w:rsidR="00641304" w:rsidRPr="005309F8">
        <w:rPr>
          <w:rFonts w:asciiTheme="majorHAnsi" w:hAnsiTheme="majorHAnsi" w:cs="Arial"/>
          <w:b/>
          <w:bCs/>
          <w:sz w:val="24"/>
          <w:szCs w:val="24"/>
        </w:rPr>
        <w:t>1.</w:t>
      </w:r>
      <w:r w:rsidR="00641304" w:rsidRPr="005309F8">
        <w:rPr>
          <w:rFonts w:asciiTheme="majorHAnsi" w:hAnsiTheme="majorHAnsi" w:cs="Arial"/>
          <w:b/>
          <w:bCs/>
          <w:sz w:val="24"/>
          <w:szCs w:val="24"/>
        </w:rPr>
        <w:tab/>
      </w:r>
      <w:r w:rsidR="003461EB" w:rsidRPr="005309F8">
        <w:rPr>
          <w:rFonts w:asciiTheme="majorHAnsi" w:hAnsiTheme="majorHAnsi" w:cs="Arial"/>
          <w:b/>
          <w:bCs/>
          <w:sz w:val="24"/>
          <w:szCs w:val="24"/>
        </w:rPr>
        <w:t>Call to Order</w:t>
      </w:r>
    </w:p>
    <w:p w:rsidR="00596E0D" w:rsidRPr="005309F8"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280B07" w:rsidRPr="005309F8">
        <w:rPr>
          <w:rFonts w:asciiTheme="majorHAnsi" w:hAnsiTheme="majorHAnsi" w:cs="Arial"/>
          <w:b/>
          <w:bCs/>
          <w:sz w:val="24"/>
          <w:szCs w:val="24"/>
        </w:rPr>
        <w:t>2.</w:t>
      </w:r>
      <w:r w:rsidR="00280B07" w:rsidRPr="005309F8">
        <w:rPr>
          <w:rFonts w:asciiTheme="majorHAnsi" w:hAnsiTheme="majorHAnsi" w:cs="Arial"/>
          <w:b/>
          <w:bCs/>
          <w:sz w:val="24"/>
          <w:szCs w:val="24"/>
        </w:rPr>
        <w:tab/>
      </w:r>
      <w:r w:rsidR="009E7A4F" w:rsidRPr="005309F8">
        <w:rPr>
          <w:rFonts w:asciiTheme="majorHAnsi" w:hAnsiTheme="majorHAnsi" w:cs="Arial"/>
          <w:b/>
          <w:bCs/>
          <w:sz w:val="24"/>
          <w:szCs w:val="24"/>
        </w:rPr>
        <w:t xml:space="preserve">Approval of Minutes  </w:t>
      </w:r>
    </w:p>
    <w:p w:rsidR="00DA7034" w:rsidRPr="005309F8"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5309F8" w:rsidRPr="005309F8" w:rsidRDefault="00DA7034" w:rsidP="005309F8">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t>3.</w:t>
      </w:r>
      <w:r w:rsidRPr="005309F8">
        <w:rPr>
          <w:rFonts w:asciiTheme="majorHAnsi" w:hAnsiTheme="majorHAnsi" w:cs="Arial"/>
          <w:b/>
          <w:bCs/>
          <w:sz w:val="24"/>
          <w:szCs w:val="24"/>
        </w:rPr>
        <w:tab/>
      </w:r>
      <w:r w:rsidR="005309F8" w:rsidRPr="005309F8">
        <w:rPr>
          <w:rFonts w:asciiTheme="majorHAnsi" w:hAnsiTheme="majorHAnsi" w:cs="Arial"/>
          <w:b/>
          <w:bCs/>
          <w:sz w:val="24"/>
          <w:szCs w:val="24"/>
        </w:rPr>
        <w:t>Z 19-0</w:t>
      </w:r>
      <w:r w:rsidR="00B60847">
        <w:rPr>
          <w:rFonts w:asciiTheme="majorHAnsi" w:hAnsiTheme="majorHAnsi" w:cs="Arial"/>
          <w:b/>
          <w:bCs/>
          <w:sz w:val="24"/>
          <w:szCs w:val="24"/>
        </w:rPr>
        <w:t>3</w:t>
      </w:r>
      <w:r w:rsidR="005309F8" w:rsidRPr="005309F8">
        <w:rPr>
          <w:rFonts w:asciiTheme="majorHAnsi" w:hAnsiTheme="majorHAnsi" w:cs="Arial"/>
          <w:b/>
          <w:bCs/>
          <w:sz w:val="24"/>
          <w:szCs w:val="24"/>
        </w:rPr>
        <w:t xml:space="preserve"> – Zoning Ordinance Change</w:t>
      </w:r>
    </w:p>
    <w:p w:rsidR="005309F8" w:rsidRPr="005309F8" w:rsidRDefault="005309F8" w:rsidP="005309F8">
      <w:pPr>
        <w:widowControl w:val="0"/>
        <w:tabs>
          <w:tab w:val="right" w:pos="540"/>
          <w:tab w:val="left" w:pos="720"/>
          <w:tab w:val="center" w:pos="4680"/>
        </w:tabs>
        <w:ind w:left="720" w:right="180" w:hanging="720"/>
        <w:rPr>
          <w:rFonts w:asciiTheme="majorHAnsi" w:hAnsiTheme="majorHAnsi" w:cs="Arial"/>
          <w:bCs/>
          <w:sz w:val="24"/>
          <w:szCs w:val="24"/>
        </w:rPr>
      </w:pPr>
      <w:r w:rsidRPr="005309F8">
        <w:rPr>
          <w:rFonts w:asciiTheme="majorHAnsi" w:hAnsiTheme="majorHAnsi" w:cs="Arial"/>
          <w:bCs/>
          <w:sz w:val="24"/>
          <w:szCs w:val="24"/>
        </w:rPr>
        <w:tab/>
      </w:r>
      <w:r w:rsidRPr="005309F8">
        <w:rPr>
          <w:rFonts w:asciiTheme="majorHAnsi" w:hAnsiTheme="majorHAnsi" w:cs="Arial"/>
          <w:bCs/>
          <w:sz w:val="24"/>
          <w:szCs w:val="24"/>
        </w:rPr>
        <w:tab/>
      </w:r>
      <w:r w:rsidR="00B60847">
        <w:rPr>
          <w:rFonts w:asciiTheme="majorHAnsi" w:hAnsiTheme="majorHAnsi" w:cs="Arial"/>
          <w:bCs/>
          <w:sz w:val="24"/>
          <w:szCs w:val="24"/>
        </w:rPr>
        <w:t>Adult Oriented Businesses</w:t>
      </w:r>
    </w:p>
    <w:p w:rsidR="00A75B5A"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p>
    <w:p w:rsidR="00A75B5A"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B60847">
        <w:rPr>
          <w:rFonts w:asciiTheme="majorHAnsi" w:hAnsiTheme="majorHAnsi" w:cs="Arial"/>
          <w:b/>
          <w:bCs/>
          <w:sz w:val="24"/>
          <w:szCs w:val="24"/>
        </w:rPr>
        <w:t>4</w:t>
      </w:r>
      <w:r w:rsidRPr="005309F8">
        <w:rPr>
          <w:rFonts w:asciiTheme="majorHAnsi" w:hAnsiTheme="majorHAnsi" w:cs="Arial"/>
          <w:b/>
          <w:bCs/>
          <w:sz w:val="24"/>
          <w:szCs w:val="24"/>
        </w:rPr>
        <w:t>.</w:t>
      </w:r>
      <w:r w:rsidRPr="005309F8">
        <w:rPr>
          <w:rFonts w:asciiTheme="majorHAnsi" w:hAnsiTheme="majorHAnsi" w:cs="Arial"/>
          <w:b/>
          <w:bCs/>
          <w:sz w:val="24"/>
          <w:szCs w:val="24"/>
        </w:rPr>
        <w:tab/>
        <w:t>Election of Officers</w:t>
      </w:r>
    </w:p>
    <w:p w:rsidR="00B0128C" w:rsidRPr="005309F8"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5309F8"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B60847">
        <w:rPr>
          <w:rFonts w:asciiTheme="majorHAnsi" w:hAnsiTheme="majorHAnsi" w:cs="Arial"/>
          <w:b/>
          <w:bCs/>
          <w:sz w:val="24"/>
          <w:szCs w:val="24"/>
        </w:rPr>
        <w:t>5</w:t>
      </w:r>
      <w:bookmarkStart w:id="0" w:name="_GoBack"/>
      <w:bookmarkEnd w:id="0"/>
      <w:r w:rsidRPr="005309F8">
        <w:rPr>
          <w:rFonts w:asciiTheme="majorHAnsi" w:hAnsiTheme="majorHAnsi" w:cs="Arial"/>
          <w:b/>
          <w:bCs/>
          <w:sz w:val="24"/>
          <w:szCs w:val="24"/>
        </w:rPr>
        <w:t>.</w:t>
      </w:r>
      <w:r w:rsidRPr="005309F8">
        <w:rPr>
          <w:rFonts w:asciiTheme="majorHAnsi" w:hAnsiTheme="majorHAnsi" w:cs="Arial"/>
          <w:b/>
          <w:bCs/>
          <w:sz w:val="24"/>
          <w:szCs w:val="24"/>
        </w:rPr>
        <w:tab/>
      </w:r>
      <w:r w:rsidR="00B431E5" w:rsidRPr="005309F8">
        <w:rPr>
          <w:rFonts w:asciiTheme="majorHAnsi" w:hAnsiTheme="majorHAnsi" w:cs="Arial"/>
          <w:b/>
          <w:bCs/>
          <w:sz w:val="24"/>
          <w:szCs w:val="24"/>
        </w:rPr>
        <w:t>Adjournment</w:t>
      </w:r>
    </w:p>
    <w:sectPr w:rsidR="006C0A20" w:rsidRPr="005309F8"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95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362B33F8"/>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2019-05-28T21:43:00Z</cp:lastPrinted>
  <dcterms:created xsi:type="dcterms:W3CDTF">2019-07-25T16:59:00Z</dcterms:created>
  <dcterms:modified xsi:type="dcterms:W3CDTF">2019-07-25T17:00:00Z</dcterms:modified>
</cp:coreProperties>
</file>