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461EB" w:rsidRPr="00373A26" w:rsidRDefault="003461EB" w:rsidP="00373A26">
      <w:pPr>
        <w:ind w:left="396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noProof/>
          <w:sz w:val="44"/>
        </w:rPr>
        <w:drawing>
          <wp:anchor distT="0" distB="0" distL="114300" distR="114300" simplePos="0" relativeHeight="251659264" behindDoc="1" locked="0" layoutInCell="1" allowOverlap="1" wp14:anchorId="64DD24F6" wp14:editId="12DFF10C">
            <wp:simplePos x="2202180" y="609600"/>
            <wp:positionH relativeFrom="margin">
              <wp:align>center</wp:align>
            </wp:positionH>
            <wp:positionV relativeFrom="margin">
              <wp:align>top</wp:align>
            </wp:positionV>
            <wp:extent cx="2440940" cy="838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anchor>
        </w:drawing>
      </w: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Held at the Donald “red” loehr police and court center</w:t>
      </w:r>
    </w:p>
    <w:p w:rsidR="00373A26" w:rsidRPr="00084727" w:rsidRDefault="00373A26" w:rsidP="00373A26">
      <w:pPr>
        <w:ind w:right="180"/>
        <w:jc w:val="center"/>
        <w:rPr>
          <w:rFonts w:ascii="Georgia" w:hAnsi="Georgia"/>
          <w:caps/>
        </w:rPr>
      </w:pPr>
      <w:r w:rsidRPr="00084727">
        <w:rPr>
          <w:rFonts w:asciiTheme="majorHAnsi" w:hAnsiTheme="majorHAnsi"/>
          <w:bCs/>
          <w:caps/>
        </w:rPr>
        <w:t>300 Park Drive ~ Ballwin Missouri 63011</w:t>
      </w:r>
    </w:p>
    <w:p w:rsidR="003461EB" w:rsidRDefault="003461EB" w:rsidP="00B30D72">
      <w:pPr>
        <w:tabs>
          <w:tab w:val="left" w:pos="5595"/>
        </w:tabs>
        <w:ind w:right="180"/>
        <w:rPr>
          <w:rFonts w:ascii="Felix Titling" w:hAnsi="Felix Titling"/>
          <w:b/>
          <w:sz w:val="22"/>
        </w:rPr>
      </w:pPr>
    </w:p>
    <w:p w:rsidR="006E066A" w:rsidRDefault="000D7E32" w:rsidP="00B30D72">
      <w:pPr>
        <w:ind w:right="180"/>
        <w:jc w:val="center"/>
        <w:rPr>
          <w:rFonts w:asciiTheme="majorHAnsi" w:hAnsiTheme="majorHAnsi"/>
          <w:b/>
          <w:sz w:val="32"/>
        </w:rPr>
      </w:pPr>
      <w:r>
        <w:rPr>
          <w:rFonts w:asciiTheme="majorHAnsi" w:hAnsiTheme="majorHAnsi"/>
          <w:b/>
          <w:sz w:val="32"/>
        </w:rPr>
        <w:t>December 3</w:t>
      </w:r>
      <w:r w:rsidR="006E066A">
        <w:rPr>
          <w:rFonts w:asciiTheme="majorHAnsi" w:hAnsiTheme="majorHAnsi"/>
          <w:b/>
          <w:sz w:val="32"/>
        </w:rPr>
        <w:t>, 2018</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41740B">
        <w:rPr>
          <w:rFonts w:ascii="Calisto MT" w:hAnsi="Calisto MT" w:cs="Arial"/>
          <w:b/>
          <w:bCs/>
          <w:sz w:val="24"/>
          <w:szCs w:val="24"/>
        </w:rPr>
        <w:tab/>
      </w:r>
      <w:r w:rsidR="00641304" w:rsidRPr="00084727">
        <w:rPr>
          <w:rFonts w:asciiTheme="majorHAnsi" w:hAnsiTheme="majorHAnsi" w:cs="Arial"/>
          <w:b/>
          <w:bCs/>
          <w:sz w:val="24"/>
          <w:szCs w:val="24"/>
        </w:rPr>
        <w:t>1.</w:t>
      </w:r>
      <w:r w:rsidR="00641304" w:rsidRPr="00084727">
        <w:rPr>
          <w:rFonts w:asciiTheme="majorHAnsi" w:hAnsiTheme="majorHAnsi" w:cs="Arial"/>
          <w:b/>
          <w:bCs/>
          <w:sz w:val="24"/>
          <w:szCs w:val="24"/>
        </w:rPr>
        <w:tab/>
      </w:r>
      <w:r w:rsidR="003461EB" w:rsidRPr="00084727">
        <w:rPr>
          <w:rFonts w:asciiTheme="majorHAnsi" w:hAnsiTheme="majorHAnsi" w:cs="Arial"/>
          <w:b/>
          <w:bCs/>
          <w:sz w:val="24"/>
          <w:szCs w:val="24"/>
        </w:rPr>
        <w:t>Call to Order</w:t>
      </w:r>
    </w:p>
    <w:p w:rsidR="00596E0D" w:rsidRPr="00084727"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280B07" w:rsidRPr="00084727">
        <w:rPr>
          <w:rFonts w:asciiTheme="majorHAnsi" w:hAnsiTheme="majorHAnsi" w:cs="Arial"/>
          <w:b/>
          <w:bCs/>
          <w:sz w:val="24"/>
          <w:szCs w:val="24"/>
        </w:rPr>
        <w:t>2.</w:t>
      </w:r>
      <w:r w:rsidR="00280B07" w:rsidRPr="00084727">
        <w:rPr>
          <w:rFonts w:asciiTheme="majorHAnsi" w:hAnsiTheme="majorHAnsi" w:cs="Arial"/>
          <w:b/>
          <w:bCs/>
          <w:sz w:val="24"/>
          <w:szCs w:val="24"/>
        </w:rPr>
        <w:tab/>
      </w:r>
      <w:r w:rsidR="009E7A4F" w:rsidRPr="00084727">
        <w:rPr>
          <w:rFonts w:asciiTheme="majorHAnsi" w:hAnsiTheme="majorHAnsi" w:cs="Arial"/>
          <w:b/>
          <w:bCs/>
          <w:sz w:val="24"/>
          <w:szCs w:val="24"/>
        </w:rPr>
        <w:t xml:space="preserve">Approval of Minutes  </w:t>
      </w:r>
    </w:p>
    <w:p w:rsidR="007A72CE" w:rsidRPr="00084727" w:rsidRDefault="007A72CE"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0D7E32" w:rsidRDefault="007A72CE" w:rsidP="000D7E32">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t>3.</w:t>
      </w:r>
      <w:r w:rsidRPr="00084727">
        <w:rPr>
          <w:rFonts w:asciiTheme="majorHAnsi" w:hAnsiTheme="majorHAnsi" w:cs="Arial"/>
          <w:b/>
          <w:bCs/>
          <w:sz w:val="24"/>
          <w:szCs w:val="24"/>
        </w:rPr>
        <w:tab/>
      </w:r>
      <w:r w:rsidR="000D7E32">
        <w:rPr>
          <w:rFonts w:asciiTheme="majorHAnsi" w:hAnsiTheme="majorHAnsi" w:cs="Arial"/>
          <w:b/>
          <w:bCs/>
          <w:sz w:val="24"/>
          <w:szCs w:val="24"/>
        </w:rPr>
        <w:t>Capital Budget</w:t>
      </w:r>
    </w:p>
    <w:p w:rsidR="000D7E32" w:rsidRDefault="000D7E32" w:rsidP="000D7E32">
      <w:pPr>
        <w:widowControl w:val="0"/>
        <w:tabs>
          <w:tab w:val="right" w:pos="540"/>
          <w:tab w:val="left" w:pos="720"/>
          <w:tab w:val="center" w:pos="4680"/>
        </w:tabs>
        <w:ind w:left="720" w:right="180" w:hanging="540"/>
        <w:rPr>
          <w:rFonts w:asciiTheme="majorHAnsi" w:hAnsiTheme="majorHAnsi" w:cs="Arial"/>
          <w:b/>
          <w:bCs/>
          <w:sz w:val="24"/>
          <w:szCs w:val="24"/>
        </w:rPr>
      </w:pPr>
    </w:p>
    <w:p w:rsidR="00994A5C" w:rsidRDefault="000D7E32" w:rsidP="000D7E32">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t>4.</w:t>
      </w:r>
      <w:r>
        <w:rPr>
          <w:rFonts w:asciiTheme="majorHAnsi" w:hAnsiTheme="majorHAnsi" w:cs="Arial"/>
          <w:b/>
          <w:bCs/>
          <w:sz w:val="24"/>
          <w:szCs w:val="24"/>
        </w:rPr>
        <w:tab/>
        <w:t>SUE 18 - 01</w:t>
      </w:r>
      <w:r w:rsidR="00994A5C" w:rsidRPr="00084727">
        <w:rPr>
          <w:rFonts w:asciiTheme="majorHAnsi" w:hAnsiTheme="majorHAnsi" w:cs="Arial"/>
          <w:b/>
          <w:bCs/>
          <w:sz w:val="24"/>
          <w:szCs w:val="24"/>
        </w:rPr>
        <w:t xml:space="preserve"> – </w:t>
      </w:r>
      <w:r w:rsidR="00580CD9">
        <w:rPr>
          <w:rFonts w:asciiTheme="majorHAnsi" w:hAnsiTheme="majorHAnsi" w:cs="Arial"/>
          <w:b/>
          <w:bCs/>
          <w:sz w:val="24"/>
          <w:szCs w:val="24"/>
        </w:rPr>
        <w:t>Special Use Exception</w:t>
      </w:r>
    </w:p>
    <w:p w:rsidR="000D7E32" w:rsidRPr="00084727" w:rsidRDefault="000D7E32" w:rsidP="000D7E32">
      <w:pPr>
        <w:widowControl w:val="0"/>
        <w:tabs>
          <w:tab w:val="left" w:pos="720"/>
          <w:tab w:val="left" w:pos="5130"/>
        </w:tabs>
        <w:ind w:right="-270"/>
        <w:rPr>
          <w:rFonts w:asciiTheme="majorHAnsi" w:hAnsiTheme="majorHAnsi" w:cs="Arial"/>
          <w:b/>
          <w:bCs/>
          <w:sz w:val="24"/>
          <w:szCs w:val="24"/>
        </w:rPr>
      </w:pPr>
      <w:r>
        <w:rPr>
          <w:sz w:val="24"/>
          <w:szCs w:val="24"/>
        </w:rPr>
        <w:tab/>
      </w:r>
      <w:r w:rsidRPr="000D7E32">
        <w:rPr>
          <w:rFonts w:asciiTheme="majorHAnsi" w:hAnsiTheme="majorHAnsi" w:cs="Arial"/>
          <w:b/>
          <w:bCs/>
          <w:sz w:val="24"/>
          <w:szCs w:val="24"/>
        </w:rPr>
        <w:t>Restaurant and alcoholic beverage sales</w:t>
      </w:r>
      <w:r w:rsidRPr="000D7E32">
        <w:rPr>
          <w:rFonts w:asciiTheme="majorHAnsi" w:hAnsiTheme="majorHAnsi" w:cs="Arial"/>
          <w:b/>
          <w:bCs/>
          <w:sz w:val="24"/>
          <w:szCs w:val="24"/>
        </w:rPr>
        <w:t xml:space="preserve"> </w:t>
      </w:r>
      <w:r w:rsidRPr="000D7E32">
        <w:rPr>
          <w:rFonts w:asciiTheme="majorHAnsi" w:hAnsiTheme="majorHAnsi" w:cs="Arial"/>
          <w:b/>
          <w:bCs/>
          <w:sz w:val="24"/>
          <w:szCs w:val="24"/>
        </w:rPr>
        <w:t>by the drink for consumption on the premises</w:t>
      </w:r>
    </w:p>
    <w:p w:rsidR="00994A5C" w:rsidRPr="00084727" w:rsidRDefault="00994A5C" w:rsidP="00994A5C">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sidR="000D7E32">
        <w:rPr>
          <w:rFonts w:asciiTheme="majorHAnsi" w:hAnsiTheme="majorHAnsi" w:cs="Arial"/>
          <w:bCs/>
          <w:sz w:val="24"/>
          <w:szCs w:val="24"/>
        </w:rPr>
        <w:t xml:space="preserve">Moonlight Bistro </w:t>
      </w:r>
      <w:proofErr w:type="spellStart"/>
      <w:r w:rsidR="000D7E32">
        <w:rPr>
          <w:rFonts w:asciiTheme="majorHAnsi" w:hAnsiTheme="majorHAnsi" w:cs="Arial"/>
          <w:bCs/>
          <w:sz w:val="24"/>
          <w:szCs w:val="24"/>
        </w:rPr>
        <w:t>dba</w:t>
      </w:r>
      <w:proofErr w:type="spellEnd"/>
      <w:r w:rsidR="000D7E32">
        <w:rPr>
          <w:rFonts w:asciiTheme="majorHAnsi" w:hAnsiTheme="majorHAnsi" w:cs="Arial"/>
          <w:bCs/>
          <w:sz w:val="24"/>
          <w:szCs w:val="24"/>
        </w:rPr>
        <w:t xml:space="preserve"> </w:t>
      </w:r>
      <w:proofErr w:type="spellStart"/>
      <w:r w:rsidR="000D7E32">
        <w:rPr>
          <w:rFonts w:asciiTheme="majorHAnsi" w:hAnsiTheme="majorHAnsi" w:cs="Arial"/>
          <w:bCs/>
          <w:sz w:val="24"/>
          <w:szCs w:val="24"/>
        </w:rPr>
        <w:t>Yiro</w:t>
      </w:r>
      <w:proofErr w:type="spellEnd"/>
      <w:r w:rsidR="000D7E32">
        <w:rPr>
          <w:rFonts w:asciiTheme="majorHAnsi" w:hAnsiTheme="majorHAnsi" w:cs="Arial"/>
          <w:bCs/>
          <w:sz w:val="24"/>
          <w:szCs w:val="24"/>
        </w:rPr>
        <w:t xml:space="preserve"> Gyro</w:t>
      </w:r>
    </w:p>
    <w:p w:rsidR="00994A5C" w:rsidRPr="00084727" w:rsidRDefault="00994A5C" w:rsidP="00994A5C">
      <w:pPr>
        <w:widowControl w:val="0"/>
        <w:tabs>
          <w:tab w:val="right" w:pos="540"/>
          <w:tab w:val="left" w:pos="720"/>
          <w:tab w:val="center" w:pos="4680"/>
        </w:tabs>
        <w:ind w:left="720" w:right="180" w:hanging="720"/>
        <w:rPr>
          <w:rFonts w:asciiTheme="majorHAnsi" w:hAnsiTheme="majorHAnsi" w:cs="Arial"/>
          <w:bCs/>
          <w:i/>
          <w:sz w:val="22"/>
          <w:szCs w:val="22"/>
        </w:rPr>
      </w:pPr>
      <w:r w:rsidRPr="00084727">
        <w:rPr>
          <w:rFonts w:asciiTheme="majorHAnsi" w:hAnsiTheme="majorHAnsi" w:cs="Arial"/>
          <w:bCs/>
          <w:i/>
          <w:sz w:val="22"/>
          <w:szCs w:val="22"/>
        </w:rPr>
        <w:tab/>
      </w:r>
      <w:r w:rsidRPr="00084727">
        <w:rPr>
          <w:rFonts w:asciiTheme="majorHAnsi" w:hAnsiTheme="majorHAnsi" w:cs="Arial"/>
          <w:bCs/>
          <w:i/>
          <w:sz w:val="22"/>
          <w:szCs w:val="22"/>
        </w:rPr>
        <w:tab/>
        <w:t xml:space="preserve">Petitioner:  </w:t>
      </w:r>
      <w:r>
        <w:rPr>
          <w:rFonts w:asciiTheme="majorHAnsi" w:hAnsiTheme="majorHAnsi" w:cs="Arial"/>
          <w:bCs/>
          <w:i/>
          <w:sz w:val="22"/>
          <w:szCs w:val="22"/>
        </w:rPr>
        <w:t xml:space="preserve">Mr. </w:t>
      </w:r>
      <w:proofErr w:type="spellStart"/>
      <w:r w:rsidR="000D7E32">
        <w:rPr>
          <w:rFonts w:asciiTheme="majorHAnsi" w:hAnsiTheme="majorHAnsi" w:cs="Arial"/>
          <w:bCs/>
          <w:i/>
          <w:sz w:val="22"/>
          <w:szCs w:val="22"/>
        </w:rPr>
        <w:t>Fadi</w:t>
      </w:r>
      <w:proofErr w:type="spellEnd"/>
      <w:r w:rsidR="000D7E32">
        <w:rPr>
          <w:rFonts w:asciiTheme="majorHAnsi" w:hAnsiTheme="majorHAnsi" w:cs="Arial"/>
          <w:bCs/>
          <w:i/>
          <w:sz w:val="22"/>
          <w:szCs w:val="22"/>
        </w:rPr>
        <w:t xml:space="preserve"> </w:t>
      </w:r>
      <w:proofErr w:type="spellStart"/>
      <w:r w:rsidR="000D7E32">
        <w:rPr>
          <w:rFonts w:asciiTheme="majorHAnsi" w:hAnsiTheme="majorHAnsi" w:cs="Arial"/>
          <w:bCs/>
          <w:i/>
          <w:sz w:val="22"/>
          <w:szCs w:val="22"/>
        </w:rPr>
        <w:t>Shakir</w:t>
      </w:r>
      <w:proofErr w:type="spellEnd"/>
      <w:r w:rsidR="00580CD9">
        <w:rPr>
          <w:rFonts w:asciiTheme="majorHAnsi" w:hAnsiTheme="majorHAnsi" w:cs="Arial"/>
          <w:bCs/>
          <w:i/>
          <w:sz w:val="22"/>
          <w:szCs w:val="22"/>
        </w:rPr>
        <w:t xml:space="preserve">, </w:t>
      </w:r>
      <w:r w:rsidR="000D7E32">
        <w:rPr>
          <w:rFonts w:asciiTheme="majorHAnsi" w:hAnsiTheme="majorHAnsi" w:cs="Arial"/>
          <w:bCs/>
          <w:i/>
          <w:sz w:val="22"/>
          <w:szCs w:val="22"/>
        </w:rPr>
        <w:t>15581 Manchester Rd</w:t>
      </w:r>
      <w:r w:rsidR="00580CD9">
        <w:rPr>
          <w:rFonts w:asciiTheme="majorHAnsi" w:hAnsiTheme="majorHAnsi" w:cs="Arial"/>
          <w:bCs/>
          <w:i/>
          <w:sz w:val="22"/>
          <w:szCs w:val="22"/>
        </w:rPr>
        <w:t xml:space="preserve">, Ballwin MO  63011 </w:t>
      </w:r>
      <w:r>
        <w:rPr>
          <w:rFonts w:asciiTheme="majorHAnsi" w:hAnsiTheme="majorHAnsi" w:cs="Arial"/>
          <w:bCs/>
          <w:i/>
          <w:sz w:val="22"/>
          <w:szCs w:val="22"/>
        </w:rPr>
        <w:t xml:space="preserve"> </w:t>
      </w:r>
    </w:p>
    <w:p w:rsidR="00994A5C" w:rsidRPr="00084727" w:rsidRDefault="00994A5C" w:rsidP="00994A5C">
      <w:pPr>
        <w:widowControl w:val="0"/>
        <w:tabs>
          <w:tab w:val="right" w:pos="540"/>
          <w:tab w:val="left" w:pos="720"/>
          <w:tab w:val="center" w:pos="4680"/>
        </w:tabs>
        <w:ind w:left="720" w:right="180" w:hanging="540"/>
        <w:rPr>
          <w:rFonts w:asciiTheme="majorHAnsi" w:hAnsiTheme="majorHAnsi"/>
          <w:sz w:val="8"/>
          <w:szCs w:val="8"/>
        </w:rPr>
      </w:pPr>
      <w:r w:rsidRPr="00084727">
        <w:rPr>
          <w:rFonts w:asciiTheme="majorHAnsi" w:hAnsiTheme="majorHAnsi"/>
          <w:sz w:val="8"/>
          <w:szCs w:val="8"/>
        </w:rPr>
        <w:tab/>
      </w:r>
      <w:r w:rsidRPr="00084727">
        <w:rPr>
          <w:rFonts w:asciiTheme="majorHAnsi" w:hAnsiTheme="majorHAnsi"/>
          <w:sz w:val="8"/>
          <w:szCs w:val="8"/>
        </w:rPr>
        <w:tab/>
      </w:r>
    </w:p>
    <w:p w:rsidR="000D7E32" w:rsidRPr="00580CD9" w:rsidRDefault="000D7E32" w:rsidP="000D7E32">
      <w:pPr>
        <w:widowControl w:val="0"/>
        <w:ind w:left="720" w:right="360"/>
        <w:jc w:val="both"/>
        <w:rPr>
          <w:rFonts w:ascii="Arial" w:hAnsi="Arial" w:cs="Arial"/>
        </w:rPr>
      </w:pPr>
      <w:r w:rsidRPr="000D7E32">
        <w:rPr>
          <w:rFonts w:ascii="Arial" w:hAnsi="Arial" w:cs="Arial"/>
        </w:rPr>
        <w:t xml:space="preserve">Mr. </w:t>
      </w:r>
      <w:proofErr w:type="spellStart"/>
      <w:r w:rsidRPr="000D7E32">
        <w:rPr>
          <w:rFonts w:ascii="Arial" w:hAnsi="Arial" w:cs="Arial"/>
        </w:rPr>
        <w:t>Fadi</w:t>
      </w:r>
      <w:proofErr w:type="spellEnd"/>
      <w:r w:rsidRPr="000D7E32">
        <w:rPr>
          <w:rFonts w:ascii="Arial" w:hAnsi="Arial" w:cs="Arial"/>
        </w:rPr>
        <w:t xml:space="preserve"> </w:t>
      </w:r>
      <w:proofErr w:type="spellStart"/>
      <w:r w:rsidRPr="000D7E32">
        <w:rPr>
          <w:rFonts w:ascii="Arial" w:hAnsi="Arial" w:cs="Arial"/>
        </w:rPr>
        <w:t>Shakir</w:t>
      </w:r>
      <w:proofErr w:type="spellEnd"/>
      <w:r w:rsidRPr="000D7E32">
        <w:rPr>
          <w:rFonts w:ascii="Arial" w:hAnsi="Arial" w:cs="Arial"/>
        </w:rPr>
        <w:t xml:space="preserve"> proposes to buy an existing restaurant that currently does not have the sale of alcoholic beverages for consumption on the premises location at 15581 Manchester Rd. He is requesting alcoholic beverage sales by the drink for consumption on the premises. The restaurant use does not technically require a special use exception because restaurants are allowed by right in the C-1. The sale of alcoholic beverages for on-site consumption is not subject to this same by-right approval, so the special use exception review procedure is still required.  </w:t>
      </w:r>
    </w:p>
    <w:p w:rsidR="005E5B4D" w:rsidRPr="00084727" w:rsidRDefault="005E5B4D" w:rsidP="005E5B4D">
      <w:pPr>
        <w:widowControl w:val="0"/>
        <w:ind w:left="720" w:right="360"/>
        <w:jc w:val="both"/>
        <w:rPr>
          <w:rFonts w:asciiTheme="majorHAnsi" w:hAnsiTheme="majorHAnsi"/>
        </w:rPr>
      </w:pPr>
    </w:p>
    <w:p w:rsidR="006C0A20" w:rsidRPr="00084727" w:rsidRDefault="008E38B0"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0D7E32">
        <w:rPr>
          <w:rFonts w:asciiTheme="majorHAnsi" w:hAnsiTheme="majorHAnsi" w:cs="Arial"/>
          <w:b/>
          <w:bCs/>
          <w:sz w:val="24"/>
          <w:szCs w:val="24"/>
        </w:rPr>
        <w:t>5</w:t>
      </w:r>
      <w:bookmarkStart w:id="0" w:name="_GoBack"/>
      <w:bookmarkEnd w:id="0"/>
      <w:r w:rsidR="00A47024" w:rsidRPr="00084727">
        <w:rPr>
          <w:rFonts w:asciiTheme="majorHAnsi" w:hAnsiTheme="majorHAnsi" w:cs="Arial"/>
          <w:b/>
          <w:bCs/>
          <w:sz w:val="24"/>
          <w:szCs w:val="24"/>
        </w:rPr>
        <w:t>.</w:t>
      </w:r>
      <w:r w:rsidR="00A47024" w:rsidRPr="00084727">
        <w:rPr>
          <w:rFonts w:asciiTheme="majorHAnsi" w:hAnsiTheme="majorHAnsi" w:cs="Arial"/>
          <w:b/>
          <w:bCs/>
          <w:sz w:val="24"/>
          <w:szCs w:val="24"/>
        </w:rPr>
        <w:tab/>
      </w:r>
      <w:r w:rsidR="00B431E5" w:rsidRPr="00084727">
        <w:rPr>
          <w:rFonts w:asciiTheme="majorHAnsi" w:hAnsiTheme="majorHAnsi" w:cs="Arial"/>
          <w:b/>
          <w:bCs/>
          <w:sz w:val="24"/>
          <w:szCs w:val="24"/>
        </w:rPr>
        <w:t>Adjournment</w:t>
      </w:r>
    </w:p>
    <w:sectPr w:rsidR="006C0A20" w:rsidRPr="00084727" w:rsidSect="00725A0A">
      <w:footerReference w:type="default" r:id="rId9"/>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CEA" w:rsidRDefault="00426CEA">
      <w:r>
        <w:separator/>
      </w:r>
    </w:p>
  </w:endnote>
  <w:endnote w:type="continuationSeparator" w:id="0">
    <w:p w:rsidR="00426CEA" w:rsidRDefault="0042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EA" w:rsidRPr="006E066A" w:rsidRDefault="00426CEA"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26CEA" w:rsidRDefault="00426CEA">
    <w:pPr>
      <w:pStyle w:val="Footer"/>
    </w:pPr>
  </w:p>
  <w:p w:rsidR="00426CEA" w:rsidRDefault="00426C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CEA" w:rsidRDefault="00426CEA">
      <w:r>
        <w:separator/>
      </w:r>
    </w:p>
  </w:footnote>
  <w:footnote w:type="continuationSeparator" w:id="0">
    <w:p w:rsidR="00426CEA" w:rsidRDefault="00426C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9728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48DA"/>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2</cp:revision>
  <cp:lastPrinted>2018-11-21T19:00:00Z</cp:lastPrinted>
  <dcterms:created xsi:type="dcterms:W3CDTF">2018-11-21T19:00:00Z</dcterms:created>
  <dcterms:modified xsi:type="dcterms:W3CDTF">2018-11-21T19:00:00Z</dcterms:modified>
</cp:coreProperties>
</file>