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5A0A" w:rsidRDefault="00D52596" w:rsidP="00B30D72">
      <w:pPr>
        <w:ind w:left="2430" w:right="180"/>
        <w:jc w:val="center"/>
        <w:rPr>
          <w:rFonts w:ascii="Felix Titling" w:hAnsi="Felix Titling"/>
          <w:b/>
          <w:sz w:val="36"/>
        </w:rPr>
      </w:pPr>
      <w:r>
        <w:rPr>
          <w:rFonts w:ascii="Felix Titling" w:hAnsi="Felix Titling"/>
          <w:noProof/>
        </w:rPr>
        <mc:AlternateContent>
          <mc:Choice Requires="wps">
            <w:drawing>
              <wp:anchor distT="0" distB="0" distL="114300" distR="114300" simplePos="0" relativeHeight="251657728" behindDoc="0" locked="0" layoutInCell="1" allowOverlap="1" wp14:anchorId="783BDDF3" wp14:editId="2BBEB2BB">
                <wp:simplePos x="0" y="0"/>
                <wp:positionH relativeFrom="column">
                  <wp:posOffset>-2038350</wp:posOffset>
                </wp:positionH>
                <wp:positionV relativeFrom="paragraph">
                  <wp:posOffset>38100</wp:posOffset>
                </wp:positionV>
                <wp:extent cx="7029450" cy="1819275"/>
                <wp:effectExtent l="19050" t="19050" r="38100" b="47625"/>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29450" cy="1819275"/>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160.5pt;margin-top:3pt;width:553.5pt;height:143.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" filled="f" strokeweight="4.5pt">
                <v:stroke linestyle="thickThin"/>
              </v:rect>
            </w:pict>
          </mc:Fallback>
        </mc:AlternateContent>
      </w:r>
      <w:r w:rsidR="009119BB">
        <w:rPr>
          <w:rFonts w:ascii="Felix Titling" w:hAnsi="Felix Titling"/>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13.3pt;margin-top:13.5pt;width:135.2pt;height:41.45pt;z-index:-251657728;mso-wrap-edited:f;mso-position-horizontal-relative:text;mso-position-vertical-relative:text" wrapcoords="-100 0 -100 21273 21600 21273 21600 0 -100 0">
            <v:imagedata r:id="rId8" o:title="" cropbottom="12803f"/>
            <w10:wrap type="tight"/>
          </v:shape>
          <o:OLEObject Type="Embed" ProgID="Word.Picture.8" ShapeID="_x0000_s1027" DrawAspect="Content" ObjectID="_1549461169" r:id="rId9"/>
        </w:pict>
      </w:r>
    </w:p>
    <w:p w:rsidR="00D52596" w:rsidRDefault="003461EB" w:rsidP="00B30D72">
      <w:pPr>
        <w:ind w:left="2430" w:right="180"/>
        <w:jc w:val="center"/>
        <w:rPr>
          <w:rFonts w:ascii="Felix Titling" w:hAnsi="Felix Titling"/>
          <w:b/>
          <w:sz w:val="36"/>
        </w:rPr>
      </w:pPr>
      <w:r>
        <w:rPr>
          <w:rFonts w:ascii="Felix Titling" w:hAnsi="Felix Titling"/>
          <w:b/>
          <w:sz w:val="36"/>
        </w:rPr>
        <w:t>PLANNING &amp; ZONING COMMISSION</w:t>
      </w:r>
      <w:r w:rsidR="00725A0A">
        <w:rPr>
          <w:rFonts w:ascii="Felix Titling" w:hAnsi="Felix Titling"/>
          <w:b/>
          <w:sz w:val="36"/>
        </w:rPr>
        <w:t xml:space="preserve"> </w:t>
      </w:r>
    </w:p>
    <w:p w:rsidR="003461EB" w:rsidRDefault="003461EB" w:rsidP="00B30D72">
      <w:pPr>
        <w:ind w:left="2430" w:right="180"/>
        <w:jc w:val="center"/>
        <w:rPr>
          <w:rFonts w:ascii="Arial" w:hAnsi="Arial"/>
          <w:b/>
          <w:sz w:val="36"/>
        </w:rPr>
      </w:pPr>
      <w:r>
        <w:rPr>
          <w:rFonts w:ascii="Felix Titling" w:hAnsi="Felix Titling"/>
          <w:b/>
          <w:sz w:val="36"/>
        </w:rPr>
        <w:t>MEETING</w:t>
      </w:r>
    </w:p>
    <w:p w:rsidR="003461EB" w:rsidRDefault="00BB2DBB" w:rsidP="00B30D72">
      <w:pPr>
        <w:pStyle w:val="Heading4"/>
        <w:pBdr>
          <w:top w:val="none" w:sz="0" w:space="0" w:color="auto"/>
          <w:left w:val="none" w:sz="0" w:space="0" w:color="auto"/>
          <w:bottom w:val="none" w:sz="0" w:space="0" w:color="auto"/>
          <w:right w:val="none" w:sz="0" w:space="0" w:color="auto"/>
        </w:pBdr>
        <w:ind w:right="180"/>
        <w:rPr>
          <w:rFonts w:ascii="Felix Titling" w:hAnsi="Felix Titling"/>
        </w:rPr>
      </w:pPr>
      <w:r>
        <w:rPr>
          <w:rFonts w:ascii="Arial" w:hAnsi="Arial"/>
          <w:noProof/>
        </w:rPr>
        <mc:AlternateContent>
          <mc:Choice Requires="wps">
            <w:drawing>
              <wp:anchor distT="0" distB="0" distL="114300" distR="114300" simplePos="0" relativeHeight="251656704" behindDoc="0" locked="0" layoutInCell="1" allowOverlap="1" wp14:anchorId="201442B5" wp14:editId="444FDF23">
                <wp:simplePos x="0" y="0"/>
                <wp:positionH relativeFrom="column">
                  <wp:posOffset>519430</wp:posOffset>
                </wp:positionH>
                <wp:positionV relativeFrom="paragraph">
                  <wp:posOffset>126365</wp:posOffset>
                </wp:positionV>
                <wp:extent cx="6172200" cy="0"/>
                <wp:effectExtent l="0" t="0" r="19050" b="1905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722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9pt,9.95pt" to="526.9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" strokeweight="1.5pt"/>
            </w:pict>
          </mc:Fallback>
        </mc:AlternateContent>
      </w:r>
    </w:p>
    <w:p w:rsidR="00596E0D" w:rsidRDefault="00596E0D" w:rsidP="00B30D72">
      <w:pPr>
        <w:pStyle w:val="Heading4"/>
        <w:pBdr>
          <w:top w:val="none" w:sz="0" w:space="0" w:color="auto"/>
          <w:left w:val="none" w:sz="0" w:space="0" w:color="auto"/>
          <w:bottom w:val="none" w:sz="0" w:space="0" w:color="auto"/>
          <w:right w:val="none" w:sz="0" w:space="0" w:color="auto"/>
        </w:pBdr>
        <w:ind w:right="180"/>
        <w:rPr>
          <w:rFonts w:ascii="Felix Titling" w:hAnsi="Felix Titling"/>
          <w:b w:val="0"/>
          <w:bCs/>
          <w:sz w:val="22"/>
        </w:rPr>
      </w:pPr>
      <w:r>
        <w:rPr>
          <w:rFonts w:ascii="Felix Titling" w:hAnsi="Felix Titling"/>
          <w:b w:val="0"/>
          <w:bCs/>
          <w:sz w:val="22"/>
        </w:rPr>
        <w:t xml:space="preserve">Held at the Donald “red” </w:t>
      </w:r>
      <w:proofErr w:type="spellStart"/>
      <w:r>
        <w:rPr>
          <w:rFonts w:ascii="Felix Titling" w:hAnsi="Felix Titling"/>
          <w:b w:val="0"/>
          <w:bCs/>
          <w:sz w:val="22"/>
        </w:rPr>
        <w:t>loehr</w:t>
      </w:r>
      <w:proofErr w:type="spellEnd"/>
      <w:r>
        <w:rPr>
          <w:rFonts w:ascii="Felix Titling" w:hAnsi="Felix Titling"/>
          <w:b w:val="0"/>
          <w:bCs/>
          <w:sz w:val="22"/>
        </w:rPr>
        <w:t xml:space="preserve"> police and court center</w:t>
      </w:r>
    </w:p>
    <w:p w:rsidR="00596E0D" w:rsidRDefault="00596E0D" w:rsidP="00B30D72">
      <w:pPr>
        <w:pStyle w:val="Heading4"/>
        <w:pBdr>
          <w:top w:val="none" w:sz="0" w:space="0" w:color="auto"/>
          <w:left w:val="none" w:sz="0" w:space="0" w:color="auto"/>
          <w:bottom w:val="none" w:sz="0" w:space="0" w:color="auto"/>
          <w:right w:val="none" w:sz="0" w:space="0" w:color="auto"/>
        </w:pBdr>
        <w:ind w:right="180"/>
        <w:rPr>
          <w:rFonts w:ascii="Felix Titling" w:hAnsi="Felix Titling"/>
          <w:b w:val="0"/>
          <w:bCs/>
          <w:sz w:val="24"/>
        </w:rPr>
      </w:pPr>
      <w:r>
        <w:rPr>
          <w:rFonts w:ascii="Felix Titling" w:hAnsi="Felix Titling"/>
          <w:b w:val="0"/>
          <w:bCs/>
          <w:sz w:val="22"/>
        </w:rPr>
        <w:t>300 PARK DRIVE</w:t>
      </w:r>
    </w:p>
    <w:p w:rsidR="003461EB" w:rsidRDefault="00A47024" w:rsidP="00B30D72">
      <w:pPr>
        <w:tabs>
          <w:tab w:val="left" w:pos="5595"/>
        </w:tabs>
        <w:ind w:right="180"/>
        <w:rPr>
          <w:rFonts w:ascii="Felix Titling" w:hAnsi="Felix Titling"/>
          <w:b/>
          <w:sz w:val="22"/>
        </w:rPr>
      </w:pPr>
      <w:r>
        <w:rPr>
          <w:rFonts w:ascii="Felix Titling" w:hAnsi="Felix Titling"/>
          <w:b/>
          <w:sz w:val="22"/>
        </w:rPr>
        <w:tab/>
      </w:r>
    </w:p>
    <w:p w:rsidR="003461EB" w:rsidRDefault="000E3266" w:rsidP="00B30D72">
      <w:pPr>
        <w:ind w:right="180"/>
        <w:jc w:val="center"/>
        <w:rPr>
          <w:rFonts w:ascii="Felix Titling" w:hAnsi="Felix Titling"/>
          <w:b/>
          <w:sz w:val="32"/>
        </w:rPr>
      </w:pPr>
      <w:proofErr w:type="gramStart"/>
      <w:r>
        <w:rPr>
          <w:rFonts w:ascii="Felix Titling" w:hAnsi="Felix Titling"/>
          <w:b/>
          <w:sz w:val="32"/>
        </w:rPr>
        <w:t>march</w:t>
      </w:r>
      <w:proofErr w:type="gramEnd"/>
      <w:r>
        <w:rPr>
          <w:rFonts w:ascii="Felix Titling" w:hAnsi="Felix Titling"/>
          <w:b/>
          <w:sz w:val="32"/>
        </w:rPr>
        <w:t xml:space="preserve"> 6, 2017</w:t>
      </w:r>
      <w:bookmarkStart w:id="0" w:name="_GoBack"/>
      <w:bookmarkEnd w:id="0"/>
      <w:r w:rsidR="00725A0A">
        <w:rPr>
          <w:rFonts w:ascii="Felix Titling" w:hAnsi="Felix Titling"/>
          <w:b/>
          <w:sz w:val="32"/>
        </w:rPr>
        <w:t xml:space="preserve">  •  </w:t>
      </w:r>
      <w:r w:rsidR="003461EB">
        <w:rPr>
          <w:rFonts w:ascii="Felix Titling" w:hAnsi="Felix Titling"/>
          <w:b/>
          <w:sz w:val="32"/>
        </w:rPr>
        <w:t>7:00 P.M.</w:t>
      </w:r>
    </w:p>
    <w:p w:rsidR="003461EB" w:rsidRDefault="003461EB" w:rsidP="00B30D72">
      <w:pPr>
        <w:ind w:right="180"/>
        <w:rPr>
          <w:rFonts w:ascii="Arial" w:hAnsi="Arial"/>
        </w:rPr>
      </w:pPr>
    </w:p>
    <w:p w:rsidR="000D685B" w:rsidRDefault="000D685B" w:rsidP="00B30D72">
      <w:pPr>
        <w:widowControl w:val="0"/>
        <w:tabs>
          <w:tab w:val="center" w:pos="4680"/>
        </w:tabs>
        <w:ind w:right="180"/>
        <w:jc w:val="center"/>
        <w:rPr>
          <w:rFonts w:ascii="Felix Titling" w:hAnsi="Felix Titling" w:cs="Arial"/>
          <w:iCs/>
          <w:sz w:val="16"/>
          <w:szCs w:val="16"/>
        </w:rPr>
      </w:pPr>
    </w:p>
    <w:p w:rsidR="00260322" w:rsidRPr="00260322" w:rsidRDefault="00260322" w:rsidP="00B30D72">
      <w:pPr>
        <w:pStyle w:val="BodyText"/>
        <w:ind w:right="180"/>
        <w:rPr>
          <w:rFonts w:ascii="Arial" w:hAnsi="Arial" w:cs="Arial"/>
          <w:i/>
          <w:iCs/>
          <w:sz w:val="19"/>
          <w:szCs w:val="19"/>
        </w:rPr>
      </w:pPr>
      <w:r w:rsidRPr="00260322">
        <w:rPr>
          <w:rFonts w:ascii="Arial" w:hAnsi="Arial" w:cs="Arial"/>
          <w:i/>
          <w:iCs/>
          <w:sz w:val="19"/>
          <w:szCs w:val="19"/>
        </w:rPr>
        <w:t>Residents of Ballwin are afforded an equal opportunity to participate in the programs and services of the City of Ballwin regardless of race, color, religion, sex, age, disability, familial status, national origin or political affiliation.  If one requires an accommodation, please call (636) 227-8580 V or (636) 527-9200 TDD or 1-800-735-2466 (Relay Missouri) no later than 5:00 p.m. on the third business day preceding the hearing.  Offices are open between 8:00 a.m. and 5:00 p.m. Monday through Friday.</w:t>
      </w:r>
    </w:p>
    <w:p w:rsidR="00260322" w:rsidRDefault="00260322" w:rsidP="00B30D72">
      <w:pPr>
        <w:pStyle w:val="Footer"/>
        <w:ind w:right="180"/>
      </w:pPr>
    </w:p>
    <w:p w:rsidR="00B30D72" w:rsidRDefault="00B30D72" w:rsidP="00B30D72">
      <w:pPr>
        <w:pStyle w:val="Footer"/>
        <w:ind w:right="180"/>
      </w:pPr>
    </w:p>
    <w:p w:rsidR="00260322" w:rsidRDefault="00260322" w:rsidP="00B30D72">
      <w:pPr>
        <w:widowControl w:val="0"/>
        <w:tabs>
          <w:tab w:val="center" w:pos="4680"/>
        </w:tabs>
        <w:ind w:right="180"/>
        <w:jc w:val="center"/>
        <w:rPr>
          <w:rFonts w:ascii="Felix Titling" w:hAnsi="Felix Titling" w:cs="Arial"/>
          <w:b/>
          <w:iCs/>
          <w:sz w:val="48"/>
        </w:rPr>
      </w:pPr>
      <w:r>
        <w:rPr>
          <w:rFonts w:ascii="Felix Titling" w:hAnsi="Felix Titling" w:cs="Arial"/>
          <w:b/>
          <w:iCs/>
          <w:sz w:val="48"/>
        </w:rPr>
        <w:t>AGENDA / briefs</w:t>
      </w:r>
    </w:p>
    <w:p w:rsidR="00B30D72" w:rsidRDefault="00B30D72" w:rsidP="00B30D72">
      <w:pPr>
        <w:widowControl w:val="0"/>
        <w:tabs>
          <w:tab w:val="center" w:pos="4680"/>
        </w:tabs>
        <w:ind w:right="180"/>
        <w:jc w:val="center"/>
        <w:rPr>
          <w:rFonts w:ascii="Felix Titling" w:hAnsi="Felix Titling" w:cs="Arial"/>
          <w:b/>
          <w:iCs/>
          <w:sz w:val="16"/>
          <w:szCs w:val="16"/>
        </w:rPr>
      </w:pPr>
    </w:p>
    <w:p w:rsidR="00B30D72" w:rsidRDefault="00B30D72" w:rsidP="00B30D72">
      <w:pPr>
        <w:widowControl w:val="0"/>
        <w:tabs>
          <w:tab w:val="center" w:pos="4680"/>
        </w:tabs>
        <w:ind w:right="180"/>
        <w:jc w:val="center"/>
        <w:rPr>
          <w:rFonts w:ascii="Felix Titling" w:hAnsi="Felix Titling" w:cs="Arial"/>
          <w:b/>
          <w:iCs/>
          <w:sz w:val="16"/>
          <w:szCs w:val="16"/>
        </w:rPr>
      </w:pPr>
    </w:p>
    <w:p w:rsidR="00AE3FCE" w:rsidRPr="00E06983" w:rsidRDefault="00AE3FCE" w:rsidP="00B30D72">
      <w:pPr>
        <w:widowControl w:val="0"/>
        <w:tabs>
          <w:tab w:val="center" w:pos="4680"/>
        </w:tabs>
        <w:ind w:right="180"/>
        <w:jc w:val="center"/>
        <w:rPr>
          <w:rFonts w:ascii="Felix Titling" w:hAnsi="Felix Titling" w:cs="Arial"/>
          <w:b/>
          <w:iCs/>
          <w:sz w:val="16"/>
          <w:szCs w:val="16"/>
        </w:rPr>
      </w:pPr>
    </w:p>
    <w:p w:rsidR="003461EB" w:rsidRPr="0041740B" w:rsidRDefault="008E38B0" w:rsidP="00B30D72">
      <w:pPr>
        <w:widowControl w:val="0"/>
        <w:tabs>
          <w:tab w:val="right" w:pos="540"/>
          <w:tab w:val="left" w:pos="720"/>
          <w:tab w:val="center" w:pos="4680"/>
        </w:tabs>
        <w:ind w:left="720" w:right="180" w:hanging="540"/>
        <w:rPr>
          <w:rFonts w:ascii="Calisto MT" w:hAnsi="Calisto MT" w:cs="Arial"/>
          <w:b/>
          <w:bCs/>
          <w:sz w:val="24"/>
          <w:szCs w:val="24"/>
        </w:rPr>
      </w:pPr>
      <w:r w:rsidRPr="0041740B">
        <w:rPr>
          <w:rFonts w:ascii="Calisto MT" w:hAnsi="Calisto MT" w:cs="Arial"/>
          <w:b/>
          <w:bCs/>
          <w:sz w:val="24"/>
          <w:szCs w:val="24"/>
        </w:rPr>
        <w:tab/>
      </w:r>
      <w:r w:rsidR="00641304" w:rsidRPr="0041740B">
        <w:rPr>
          <w:rFonts w:ascii="Calisto MT" w:hAnsi="Calisto MT" w:cs="Arial"/>
          <w:b/>
          <w:bCs/>
          <w:sz w:val="24"/>
          <w:szCs w:val="24"/>
        </w:rPr>
        <w:t>1.</w:t>
      </w:r>
      <w:r w:rsidR="00641304" w:rsidRPr="0041740B">
        <w:rPr>
          <w:rFonts w:ascii="Calisto MT" w:hAnsi="Calisto MT" w:cs="Arial"/>
          <w:b/>
          <w:bCs/>
          <w:sz w:val="24"/>
          <w:szCs w:val="24"/>
        </w:rPr>
        <w:tab/>
      </w:r>
      <w:r w:rsidR="003461EB" w:rsidRPr="0041740B">
        <w:rPr>
          <w:rFonts w:ascii="Calisto MT" w:hAnsi="Calisto MT" w:cs="Arial"/>
          <w:b/>
          <w:bCs/>
          <w:sz w:val="24"/>
          <w:szCs w:val="24"/>
        </w:rPr>
        <w:t>Call to Order</w:t>
      </w:r>
    </w:p>
    <w:p w:rsidR="00596E0D" w:rsidRPr="0041740B" w:rsidRDefault="00596E0D" w:rsidP="00B30D72">
      <w:pPr>
        <w:widowControl w:val="0"/>
        <w:tabs>
          <w:tab w:val="right" w:pos="540"/>
          <w:tab w:val="left" w:pos="720"/>
          <w:tab w:val="center" w:pos="4680"/>
        </w:tabs>
        <w:ind w:left="720" w:right="180" w:hanging="540"/>
        <w:rPr>
          <w:rFonts w:ascii="Calisto MT" w:hAnsi="Calisto MT" w:cs="Arial"/>
          <w:b/>
          <w:bCs/>
          <w:sz w:val="24"/>
          <w:szCs w:val="24"/>
        </w:rPr>
      </w:pPr>
    </w:p>
    <w:p w:rsidR="009E7A4F" w:rsidRPr="0041740B" w:rsidRDefault="008E38B0" w:rsidP="00B30D72">
      <w:pPr>
        <w:widowControl w:val="0"/>
        <w:tabs>
          <w:tab w:val="right" w:pos="540"/>
          <w:tab w:val="left" w:pos="720"/>
          <w:tab w:val="center" w:pos="4680"/>
        </w:tabs>
        <w:ind w:left="720" w:right="180" w:hanging="540"/>
        <w:rPr>
          <w:rFonts w:ascii="Calisto MT" w:hAnsi="Calisto MT" w:cs="Arial"/>
          <w:b/>
          <w:bCs/>
          <w:sz w:val="24"/>
          <w:szCs w:val="24"/>
        </w:rPr>
      </w:pPr>
      <w:r w:rsidRPr="0041740B">
        <w:rPr>
          <w:rFonts w:ascii="Calisto MT" w:hAnsi="Calisto MT" w:cs="Arial"/>
          <w:b/>
          <w:bCs/>
          <w:sz w:val="24"/>
          <w:szCs w:val="24"/>
        </w:rPr>
        <w:tab/>
      </w:r>
      <w:r w:rsidR="00280B07" w:rsidRPr="0041740B">
        <w:rPr>
          <w:rFonts w:ascii="Calisto MT" w:hAnsi="Calisto MT" w:cs="Arial"/>
          <w:b/>
          <w:bCs/>
          <w:sz w:val="24"/>
          <w:szCs w:val="24"/>
        </w:rPr>
        <w:t>2.</w:t>
      </w:r>
      <w:r w:rsidR="00280B07" w:rsidRPr="0041740B">
        <w:rPr>
          <w:rFonts w:ascii="Calisto MT" w:hAnsi="Calisto MT" w:cs="Arial"/>
          <w:b/>
          <w:bCs/>
          <w:sz w:val="24"/>
          <w:szCs w:val="24"/>
        </w:rPr>
        <w:tab/>
      </w:r>
      <w:r w:rsidR="009E7A4F" w:rsidRPr="0041740B">
        <w:rPr>
          <w:rFonts w:ascii="Calisto MT" w:hAnsi="Calisto MT" w:cs="Arial"/>
          <w:b/>
          <w:bCs/>
          <w:sz w:val="24"/>
          <w:szCs w:val="24"/>
        </w:rPr>
        <w:t xml:space="preserve">Approval of Minutes  </w:t>
      </w:r>
    </w:p>
    <w:p w:rsidR="007A72CE" w:rsidRPr="0041740B" w:rsidRDefault="007A72CE" w:rsidP="00B30D72">
      <w:pPr>
        <w:widowControl w:val="0"/>
        <w:tabs>
          <w:tab w:val="right" w:pos="540"/>
          <w:tab w:val="left" w:pos="720"/>
          <w:tab w:val="center" w:pos="4680"/>
        </w:tabs>
        <w:ind w:left="720" w:right="180" w:hanging="540"/>
        <w:rPr>
          <w:rFonts w:ascii="Calisto MT" w:hAnsi="Calisto MT" w:cs="Arial"/>
          <w:b/>
          <w:bCs/>
          <w:sz w:val="24"/>
          <w:szCs w:val="24"/>
        </w:rPr>
      </w:pPr>
    </w:p>
    <w:p w:rsidR="007808CF" w:rsidRPr="0041740B" w:rsidRDefault="007A72CE" w:rsidP="000E3266">
      <w:pPr>
        <w:widowControl w:val="0"/>
        <w:tabs>
          <w:tab w:val="right" w:pos="540"/>
          <w:tab w:val="left" w:pos="720"/>
          <w:tab w:val="center" w:pos="4680"/>
        </w:tabs>
        <w:ind w:left="720" w:right="180" w:hanging="540"/>
        <w:rPr>
          <w:rFonts w:ascii="Calisto MT" w:hAnsi="Calisto MT" w:cs="Arial"/>
          <w:b/>
          <w:bCs/>
          <w:sz w:val="24"/>
          <w:szCs w:val="24"/>
        </w:rPr>
      </w:pPr>
      <w:r w:rsidRPr="0041740B">
        <w:rPr>
          <w:rFonts w:ascii="Calisto MT" w:hAnsi="Calisto MT" w:cs="Arial"/>
          <w:b/>
          <w:bCs/>
          <w:sz w:val="24"/>
          <w:szCs w:val="24"/>
        </w:rPr>
        <w:tab/>
        <w:t>3.</w:t>
      </w:r>
      <w:r w:rsidRPr="0041740B">
        <w:rPr>
          <w:rFonts w:ascii="Calisto MT" w:hAnsi="Calisto MT" w:cs="Arial"/>
          <w:b/>
          <w:bCs/>
          <w:sz w:val="24"/>
          <w:szCs w:val="24"/>
        </w:rPr>
        <w:tab/>
      </w:r>
      <w:r w:rsidR="007808CF">
        <w:rPr>
          <w:rFonts w:ascii="Calisto MT" w:hAnsi="Calisto MT" w:cs="Arial"/>
          <w:b/>
          <w:bCs/>
          <w:sz w:val="24"/>
          <w:szCs w:val="24"/>
        </w:rPr>
        <w:t xml:space="preserve">Z </w:t>
      </w:r>
      <w:r w:rsidR="000E3266">
        <w:rPr>
          <w:rFonts w:ascii="Calisto MT" w:hAnsi="Calisto MT" w:cs="Arial"/>
          <w:b/>
          <w:bCs/>
          <w:sz w:val="24"/>
          <w:szCs w:val="24"/>
        </w:rPr>
        <w:t>17-01</w:t>
      </w:r>
      <w:r w:rsidR="007808CF">
        <w:rPr>
          <w:rFonts w:ascii="Calisto MT" w:hAnsi="Calisto MT" w:cs="Arial"/>
          <w:b/>
          <w:bCs/>
          <w:sz w:val="24"/>
          <w:szCs w:val="24"/>
        </w:rPr>
        <w:t xml:space="preserve"> – </w:t>
      </w:r>
      <w:r w:rsidR="000E3266">
        <w:rPr>
          <w:rFonts w:ascii="Calisto MT" w:hAnsi="Calisto MT" w:cs="Arial"/>
          <w:b/>
          <w:bCs/>
          <w:sz w:val="24"/>
          <w:szCs w:val="24"/>
        </w:rPr>
        <w:t xml:space="preserve">Final </w:t>
      </w:r>
      <w:r w:rsidR="007808CF">
        <w:rPr>
          <w:rFonts w:ascii="Calisto MT" w:hAnsi="Calisto MT" w:cs="Arial"/>
          <w:b/>
          <w:bCs/>
          <w:sz w:val="24"/>
          <w:szCs w:val="24"/>
        </w:rPr>
        <w:t>Site Plan Approval</w:t>
      </w:r>
    </w:p>
    <w:p w:rsidR="007808CF" w:rsidRPr="0041740B" w:rsidRDefault="007808CF" w:rsidP="007808CF">
      <w:pPr>
        <w:widowControl w:val="0"/>
        <w:tabs>
          <w:tab w:val="right" w:pos="540"/>
          <w:tab w:val="left" w:pos="720"/>
          <w:tab w:val="center" w:pos="4680"/>
        </w:tabs>
        <w:ind w:left="720" w:right="180" w:hanging="720"/>
        <w:rPr>
          <w:rFonts w:ascii="Calisto MT" w:hAnsi="Calisto MT" w:cs="Arial"/>
          <w:bCs/>
          <w:sz w:val="24"/>
          <w:szCs w:val="24"/>
        </w:rPr>
      </w:pPr>
      <w:r w:rsidRPr="0041740B">
        <w:rPr>
          <w:rFonts w:ascii="Calisto MT" w:hAnsi="Calisto MT" w:cs="Arial"/>
          <w:bCs/>
          <w:sz w:val="24"/>
          <w:szCs w:val="24"/>
        </w:rPr>
        <w:tab/>
      </w:r>
      <w:r w:rsidRPr="0041740B">
        <w:rPr>
          <w:rFonts w:ascii="Calisto MT" w:hAnsi="Calisto MT" w:cs="Arial"/>
          <w:bCs/>
          <w:sz w:val="24"/>
          <w:szCs w:val="24"/>
        </w:rPr>
        <w:tab/>
      </w:r>
      <w:r>
        <w:rPr>
          <w:rFonts w:ascii="Calisto MT" w:hAnsi="Calisto MT" w:cs="Arial"/>
          <w:bCs/>
          <w:sz w:val="24"/>
          <w:szCs w:val="24"/>
        </w:rPr>
        <w:t>Ruppel Farms Subdivision, 870 Reinke Rd, Ballwin MO 63021</w:t>
      </w:r>
    </w:p>
    <w:p w:rsidR="007808CF" w:rsidRPr="0075627D" w:rsidRDefault="007808CF" w:rsidP="007808CF">
      <w:pPr>
        <w:widowControl w:val="0"/>
        <w:tabs>
          <w:tab w:val="right" w:pos="540"/>
          <w:tab w:val="left" w:pos="720"/>
          <w:tab w:val="center" w:pos="4680"/>
        </w:tabs>
        <w:ind w:left="720" w:right="180" w:hanging="720"/>
        <w:rPr>
          <w:rFonts w:ascii="Calisto MT" w:hAnsi="Calisto MT" w:cs="Arial"/>
          <w:bCs/>
          <w:i/>
          <w:sz w:val="22"/>
          <w:szCs w:val="22"/>
        </w:rPr>
      </w:pPr>
      <w:r w:rsidRPr="0075627D">
        <w:rPr>
          <w:rFonts w:ascii="Calisto MT" w:hAnsi="Calisto MT" w:cs="Arial"/>
          <w:bCs/>
          <w:i/>
          <w:sz w:val="22"/>
          <w:szCs w:val="22"/>
        </w:rPr>
        <w:tab/>
      </w:r>
      <w:r w:rsidRPr="0075627D">
        <w:rPr>
          <w:rFonts w:ascii="Calisto MT" w:hAnsi="Calisto MT" w:cs="Arial"/>
          <w:bCs/>
          <w:i/>
          <w:sz w:val="22"/>
          <w:szCs w:val="22"/>
        </w:rPr>
        <w:tab/>
        <w:t xml:space="preserve">Petitioner:  </w:t>
      </w:r>
      <w:r>
        <w:rPr>
          <w:rFonts w:ascii="Calisto MT" w:hAnsi="Calisto MT" w:cs="Arial"/>
          <w:bCs/>
          <w:i/>
          <w:sz w:val="22"/>
          <w:szCs w:val="22"/>
        </w:rPr>
        <w:t>Mr. William Biermann, 1795 Clarkson Rd Suite 190, Chesterfield MO  63017</w:t>
      </w:r>
    </w:p>
    <w:p w:rsidR="007808CF" w:rsidRPr="0041740B" w:rsidRDefault="007808CF" w:rsidP="007808CF">
      <w:pPr>
        <w:widowControl w:val="0"/>
        <w:tabs>
          <w:tab w:val="right" w:pos="540"/>
          <w:tab w:val="left" w:pos="720"/>
          <w:tab w:val="center" w:pos="4680"/>
        </w:tabs>
        <w:ind w:left="720" w:right="180" w:hanging="540"/>
        <w:rPr>
          <w:rFonts w:ascii="Arial" w:hAnsi="Arial"/>
          <w:sz w:val="8"/>
          <w:szCs w:val="8"/>
        </w:rPr>
      </w:pPr>
      <w:r w:rsidRPr="0041740B">
        <w:rPr>
          <w:rFonts w:ascii="Arial" w:hAnsi="Arial"/>
          <w:sz w:val="8"/>
          <w:szCs w:val="8"/>
        </w:rPr>
        <w:tab/>
      </w:r>
      <w:r w:rsidRPr="0041740B">
        <w:rPr>
          <w:rFonts w:ascii="Arial" w:hAnsi="Arial"/>
          <w:sz w:val="8"/>
          <w:szCs w:val="8"/>
        </w:rPr>
        <w:tab/>
      </w:r>
    </w:p>
    <w:p w:rsidR="000E3266" w:rsidRPr="000E3266" w:rsidRDefault="000E3266" w:rsidP="000E3266">
      <w:pPr>
        <w:ind w:left="720" w:right="180"/>
        <w:jc w:val="both"/>
        <w:rPr>
          <w:rFonts w:ascii="Arial" w:hAnsi="Arial" w:cs="Arial"/>
          <w:szCs w:val="24"/>
        </w:rPr>
      </w:pPr>
      <w:r w:rsidRPr="000E3266">
        <w:rPr>
          <w:rFonts w:ascii="Arial" w:hAnsi="Arial" w:cs="Arial"/>
          <w:szCs w:val="24"/>
        </w:rPr>
        <w:t>McBride &amp; Son Homes requested and was granted a change in the zoning district classification from R-3 Single Family to PSD Planned Single Family Dwelling District for a 12-acre parcel of land at 870 Reinke Rd. This parcel is located between the Castle Pines, Westglen Village, and Oakwood Farms Subdivisions with Reinke Woods Subdivision in Ellisville north of the parcel. The petitioner proposes to develop the property with a single family development. This Public Hearing is for the Final Site Plan Approval.</w:t>
      </w:r>
    </w:p>
    <w:p w:rsidR="0009791C" w:rsidRDefault="0009791C" w:rsidP="006658B9">
      <w:pPr>
        <w:widowControl w:val="0"/>
        <w:tabs>
          <w:tab w:val="right" w:pos="540"/>
          <w:tab w:val="left" w:pos="720"/>
          <w:tab w:val="center" w:pos="4680"/>
        </w:tabs>
        <w:ind w:left="720" w:right="180" w:hanging="540"/>
        <w:rPr>
          <w:rFonts w:ascii="Calisto MT" w:hAnsi="Calisto MT" w:cs="Arial"/>
          <w:b/>
          <w:bCs/>
          <w:sz w:val="24"/>
          <w:szCs w:val="24"/>
        </w:rPr>
      </w:pPr>
    </w:p>
    <w:p w:rsidR="006C0A20" w:rsidRPr="0041740B" w:rsidRDefault="008E38B0" w:rsidP="006658B9">
      <w:pPr>
        <w:widowControl w:val="0"/>
        <w:tabs>
          <w:tab w:val="right" w:pos="540"/>
          <w:tab w:val="left" w:pos="720"/>
          <w:tab w:val="center" w:pos="4680"/>
        </w:tabs>
        <w:ind w:left="720" w:right="180" w:hanging="540"/>
        <w:rPr>
          <w:rFonts w:ascii="Calisto MT" w:hAnsi="Calisto MT" w:cs="Arial"/>
          <w:b/>
          <w:bCs/>
          <w:sz w:val="24"/>
          <w:szCs w:val="24"/>
        </w:rPr>
      </w:pPr>
      <w:r w:rsidRPr="0041740B">
        <w:rPr>
          <w:rFonts w:ascii="Calisto MT" w:hAnsi="Calisto MT" w:cs="Arial"/>
          <w:b/>
          <w:bCs/>
          <w:sz w:val="24"/>
          <w:szCs w:val="24"/>
        </w:rPr>
        <w:tab/>
      </w:r>
      <w:r w:rsidR="000E3266">
        <w:rPr>
          <w:rFonts w:ascii="Calisto MT" w:hAnsi="Calisto MT" w:cs="Arial"/>
          <w:b/>
          <w:bCs/>
          <w:sz w:val="24"/>
          <w:szCs w:val="24"/>
        </w:rPr>
        <w:t>4</w:t>
      </w:r>
      <w:r w:rsidR="00A47024" w:rsidRPr="0041740B">
        <w:rPr>
          <w:rFonts w:ascii="Calisto MT" w:hAnsi="Calisto MT" w:cs="Arial"/>
          <w:b/>
          <w:bCs/>
          <w:sz w:val="24"/>
          <w:szCs w:val="24"/>
        </w:rPr>
        <w:t>.</w:t>
      </w:r>
      <w:r w:rsidR="00A47024" w:rsidRPr="0041740B">
        <w:rPr>
          <w:rFonts w:ascii="Calisto MT" w:hAnsi="Calisto MT" w:cs="Arial"/>
          <w:b/>
          <w:bCs/>
          <w:sz w:val="24"/>
          <w:szCs w:val="24"/>
        </w:rPr>
        <w:tab/>
      </w:r>
      <w:r w:rsidR="00B431E5" w:rsidRPr="0041740B">
        <w:rPr>
          <w:rFonts w:ascii="Calisto MT" w:hAnsi="Calisto MT" w:cs="Arial"/>
          <w:b/>
          <w:bCs/>
          <w:sz w:val="24"/>
          <w:szCs w:val="24"/>
        </w:rPr>
        <w:t>Adjournment</w:t>
      </w:r>
    </w:p>
    <w:sectPr w:rsidR="006C0A20" w:rsidRPr="0041740B" w:rsidSect="00725A0A">
      <w:endnotePr>
        <w:numFmt w:val="decimal"/>
      </w:endnotePr>
      <w:pgSz w:w="12240" w:h="15840" w:code="1"/>
      <w:pgMar w:top="540" w:right="540" w:bottom="540" w:left="720" w:header="720" w:footer="288" w:gutter="0"/>
      <w:paperSrc w:first="15" w:other="15"/>
      <w:cols w:space="72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17E4" w:rsidRDefault="005417E4">
      <w:r>
        <w:separator/>
      </w:r>
    </w:p>
  </w:endnote>
  <w:endnote w:type="continuationSeparator" w:id="0">
    <w:p w:rsidR="005417E4" w:rsidRDefault="005417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Felix Titling">
    <w:panose1 w:val="04060505060202020A04"/>
    <w:charset w:val="00"/>
    <w:family w:val="decorative"/>
    <w:pitch w:val="variable"/>
    <w:sig w:usb0="00000003" w:usb1="00000000" w:usb2="00000000" w:usb3="00000000" w:csb0="00000001" w:csb1="00000000"/>
  </w:font>
  <w:font w:name="Calisto MT">
    <w:panose1 w:val="0204060305050503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17E4" w:rsidRDefault="005417E4">
      <w:r>
        <w:separator/>
      </w:r>
    </w:p>
  </w:footnote>
  <w:footnote w:type="continuationSeparator" w:id="0">
    <w:p w:rsidR="005417E4" w:rsidRDefault="005417E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00061C"/>
    <w:multiLevelType w:val="singleLevel"/>
    <w:tmpl w:val="1400B290"/>
    <w:lvl w:ilvl="0">
      <w:start w:val="1"/>
      <w:numFmt w:val="decimal"/>
      <w:lvlText w:val="%1."/>
      <w:lvlJc w:val="left"/>
      <w:pPr>
        <w:tabs>
          <w:tab w:val="num" w:pos="645"/>
        </w:tabs>
        <w:ind w:left="645" w:hanging="645"/>
      </w:pPr>
      <w:rPr>
        <w:rFonts w:hint="default"/>
      </w:rPr>
    </w:lvl>
  </w:abstractNum>
  <w:abstractNum w:abstractNumId="1">
    <w:nsid w:val="123360D1"/>
    <w:multiLevelType w:val="singleLevel"/>
    <w:tmpl w:val="D758ED48"/>
    <w:lvl w:ilvl="0">
      <w:start w:val="2"/>
      <w:numFmt w:val="decimal"/>
      <w:lvlText w:val="%1."/>
      <w:lvlJc w:val="left"/>
      <w:pPr>
        <w:tabs>
          <w:tab w:val="num" w:pos="720"/>
        </w:tabs>
        <w:ind w:left="720" w:hanging="720"/>
      </w:pPr>
      <w:rPr>
        <w:rFonts w:hint="default"/>
      </w:rPr>
    </w:lvl>
  </w:abstractNum>
  <w:abstractNum w:abstractNumId="2">
    <w:nsid w:val="3C007D9C"/>
    <w:multiLevelType w:val="singleLevel"/>
    <w:tmpl w:val="4D18204C"/>
    <w:lvl w:ilvl="0">
      <w:start w:val="3"/>
      <w:numFmt w:val="decimal"/>
      <w:lvlText w:val="%1."/>
      <w:lvlJc w:val="left"/>
      <w:pPr>
        <w:tabs>
          <w:tab w:val="num" w:pos="720"/>
        </w:tabs>
        <w:ind w:left="720" w:hanging="720"/>
      </w:pPr>
      <w:rPr>
        <w:rFonts w:hint="default"/>
      </w:rPr>
    </w:lvl>
  </w:abstractNum>
  <w:abstractNum w:abstractNumId="3">
    <w:nsid w:val="59D75F18"/>
    <w:multiLevelType w:val="singleLevel"/>
    <w:tmpl w:val="0409000F"/>
    <w:lvl w:ilvl="0">
      <w:start w:val="1"/>
      <w:numFmt w:val="decimal"/>
      <w:lvlText w:val="%1."/>
      <w:lvlJc w:val="left"/>
      <w:pPr>
        <w:tabs>
          <w:tab w:val="num" w:pos="360"/>
        </w:tabs>
        <w:ind w:left="360" w:hanging="360"/>
      </w:pPr>
    </w:lvl>
  </w:abstractNum>
  <w:abstractNum w:abstractNumId="4">
    <w:nsid w:val="6A47798E"/>
    <w:multiLevelType w:val="hybridMultilevel"/>
    <w:tmpl w:val="5BE85AAA"/>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6BA72710"/>
    <w:multiLevelType w:val="singleLevel"/>
    <w:tmpl w:val="931C1E7C"/>
    <w:lvl w:ilvl="0">
      <w:start w:val="3"/>
      <w:numFmt w:val="decimal"/>
      <w:lvlText w:val="%1."/>
      <w:lvlJc w:val="left"/>
      <w:pPr>
        <w:tabs>
          <w:tab w:val="num" w:pos="720"/>
        </w:tabs>
        <w:ind w:left="720" w:hanging="720"/>
      </w:pPr>
      <w:rPr>
        <w:rFonts w:hint="default"/>
      </w:rPr>
    </w:lvl>
  </w:abstractNum>
  <w:num w:numId="1">
    <w:abstractNumId w:val="2"/>
  </w:num>
  <w:num w:numId="2">
    <w:abstractNumId w:val="5"/>
  </w:num>
  <w:num w:numId="3">
    <w:abstractNumId w:val="1"/>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788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457A"/>
    <w:rsid w:val="00004CAD"/>
    <w:rsid w:val="00021826"/>
    <w:rsid w:val="00024B2B"/>
    <w:rsid w:val="00032E4E"/>
    <w:rsid w:val="00041B95"/>
    <w:rsid w:val="00042118"/>
    <w:rsid w:val="0005119F"/>
    <w:rsid w:val="0005556E"/>
    <w:rsid w:val="00056B35"/>
    <w:rsid w:val="00063BAC"/>
    <w:rsid w:val="00072788"/>
    <w:rsid w:val="00073A18"/>
    <w:rsid w:val="00075771"/>
    <w:rsid w:val="00081FD8"/>
    <w:rsid w:val="00082398"/>
    <w:rsid w:val="000934A1"/>
    <w:rsid w:val="00094EDB"/>
    <w:rsid w:val="0009780F"/>
    <w:rsid w:val="0009791C"/>
    <w:rsid w:val="000B2ECC"/>
    <w:rsid w:val="000C3A9A"/>
    <w:rsid w:val="000C5AEE"/>
    <w:rsid w:val="000C5AF3"/>
    <w:rsid w:val="000D685B"/>
    <w:rsid w:val="000E1F8E"/>
    <w:rsid w:val="000E3266"/>
    <w:rsid w:val="000E6EBA"/>
    <w:rsid w:val="000F1CFF"/>
    <w:rsid w:val="000F3C18"/>
    <w:rsid w:val="00102F93"/>
    <w:rsid w:val="001059AF"/>
    <w:rsid w:val="0011228C"/>
    <w:rsid w:val="001142B5"/>
    <w:rsid w:val="00115398"/>
    <w:rsid w:val="00117A16"/>
    <w:rsid w:val="001201CD"/>
    <w:rsid w:val="0012244D"/>
    <w:rsid w:val="001250E0"/>
    <w:rsid w:val="001261A6"/>
    <w:rsid w:val="00131CC2"/>
    <w:rsid w:val="0014444F"/>
    <w:rsid w:val="001526A3"/>
    <w:rsid w:val="001531BA"/>
    <w:rsid w:val="001547E4"/>
    <w:rsid w:val="00156BC8"/>
    <w:rsid w:val="00162200"/>
    <w:rsid w:val="00172984"/>
    <w:rsid w:val="00172EB1"/>
    <w:rsid w:val="00187233"/>
    <w:rsid w:val="00191275"/>
    <w:rsid w:val="00194DAF"/>
    <w:rsid w:val="00197FDD"/>
    <w:rsid w:val="001A0055"/>
    <w:rsid w:val="001A10EF"/>
    <w:rsid w:val="001A19EF"/>
    <w:rsid w:val="001B00B3"/>
    <w:rsid w:val="001B0CD7"/>
    <w:rsid w:val="001B0D4F"/>
    <w:rsid w:val="001C4070"/>
    <w:rsid w:val="001C566D"/>
    <w:rsid w:val="001C7346"/>
    <w:rsid w:val="001D2AF4"/>
    <w:rsid w:val="001D5F77"/>
    <w:rsid w:val="001D77A2"/>
    <w:rsid w:val="001E56D3"/>
    <w:rsid w:val="001F2953"/>
    <w:rsid w:val="002079FA"/>
    <w:rsid w:val="00214277"/>
    <w:rsid w:val="002154F3"/>
    <w:rsid w:val="00220689"/>
    <w:rsid w:val="00224BD5"/>
    <w:rsid w:val="0022700A"/>
    <w:rsid w:val="00227EC0"/>
    <w:rsid w:val="002323D7"/>
    <w:rsid w:val="0024326F"/>
    <w:rsid w:val="00243591"/>
    <w:rsid w:val="00244B6A"/>
    <w:rsid w:val="002541AF"/>
    <w:rsid w:val="00256A27"/>
    <w:rsid w:val="00260322"/>
    <w:rsid w:val="00266771"/>
    <w:rsid w:val="00267212"/>
    <w:rsid w:val="002763B0"/>
    <w:rsid w:val="00280B07"/>
    <w:rsid w:val="002871CD"/>
    <w:rsid w:val="0029449A"/>
    <w:rsid w:val="0029694B"/>
    <w:rsid w:val="002A30C2"/>
    <w:rsid w:val="002B0F12"/>
    <w:rsid w:val="002B4180"/>
    <w:rsid w:val="002B5BBB"/>
    <w:rsid w:val="002B7160"/>
    <w:rsid w:val="002C4624"/>
    <w:rsid w:val="002D66EE"/>
    <w:rsid w:val="002D7820"/>
    <w:rsid w:val="002E5936"/>
    <w:rsid w:val="002E75D3"/>
    <w:rsid w:val="002F30A3"/>
    <w:rsid w:val="00301225"/>
    <w:rsid w:val="00305065"/>
    <w:rsid w:val="00305266"/>
    <w:rsid w:val="00312B1B"/>
    <w:rsid w:val="00322935"/>
    <w:rsid w:val="00325971"/>
    <w:rsid w:val="0032743B"/>
    <w:rsid w:val="00331511"/>
    <w:rsid w:val="003344AF"/>
    <w:rsid w:val="00334C88"/>
    <w:rsid w:val="00337159"/>
    <w:rsid w:val="003461EB"/>
    <w:rsid w:val="0035406C"/>
    <w:rsid w:val="00354139"/>
    <w:rsid w:val="003541A5"/>
    <w:rsid w:val="00357FF3"/>
    <w:rsid w:val="003668C4"/>
    <w:rsid w:val="0037059A"/>
    <w:rsid w:val="00371DFE"/>
    <w:rsid w:val="003731DA"/>
    <w:rsid w:val="0037708B"/>
    <w:rsid w:val="00380D29"/>
    <w:rsid w:val="00382D14"/>
    <w:rsid w:val="003877A7"/>
    <w:rsid w:val="003963C0"/>
    <w:rsid w:val="003A5704"/>
    <w:rsid w:val="003B0E9E"/>
    <w:rsid w:val="003C1C52"/>
    <w:rsid w:val="003C45E7"/>
    <w:rsid w:val="003C5555"/>
    <w:rsid w:val="003C665C"/>
    <w:rsid w:val="003C684B"/>
    <w:rsid w:val="003D756D"/>
    <w:rsid w:val="003E52CD"/>
    <w:rsid w:val="003F7D59"/>
    <w:rsid w:val="00400D5A"/>
    <w:rsid w:val="004068A8"/>
    <w:rsid w:val="004114AD"/>
    <w:rsid w:val="00412A2F"/>
    <w:rsid w:val="00417355"/>
    <w:rsid w:val="0041740B"/>
    <w:rsid w:val="00417E10"/>
    <w:rsid w:val="00420CEC"/>
    <w:rsid w:val="004249EE"/>
    <w:rsid w:val="004275D1"/>
    <w:rsid w:val="004321EF"/>
    <w:rsid w:val="00432EA0"/>
    <w:rsid w:val="004443D8"/>
    <w:rsid w:val="00445553"/>
    <w:rsid w:val="0044559A"/>
    <w:rsid w:val="004527CC"/>
    <w:rsid w:val="004602A6"/>
    <w:rsid w:val="0047302B"/>
    <w:rsid w:val="00474771"/>
    <w:rsid w:val="00477875"/>
    <w:rsid w:val="00477FA4"/>
    <w:rsid w:val="00482FAF"/>
    <w:rsid w:val="00483220"/>
    <w:rsid w:val="004913D7"/>
    <w:rsid w:val="004A0A6D"/>
    <w:rsid w:val="004A37DA"/>
    <w:rsid w:val="004A423D"/>
    <w:rsid w:val="004A7EEF"/>
    <w:rsid w:val="004B7A29"/>
    <w:rsid w:val="004C538A"/>
    <w:rsid w:val="004D66C8"/>
    <w:rsid w:val="004E1AF1"/>
    <w:rsid w:val="004E1DF6"/>
    <w:rsid w:val="004E2A86"/>
    <w:rsid w:val="004F14ED"/>
    <w:rsid w:val="004F3771"/>
    <w:rsid w:val="004F5910"/>
    <w:rsid w:val="004F70B6"/>
    <w:rsid w:val="005041FE"/>
    <w:rsid w:val="0050463A"/>
    <w:rsid w:val="005218D2"/>
    <w:rsid w:val="00523D0D"/>
    <w:rsid w:val="005263C6"/>
    <w:rsid w:val="00530567"/>
    <w:rsid w:val="00537FB0"/>
    <w:rsid w:val="00540C01"/>
    <w:rsid w:val="00541502"/>
    <w:rsid w:val="005417E4"/>
    <w:rsid w:val="005454D6"/>
    <w:rsid w:val="005459A5"/>
    <w:rsid w:val="00562D83"/>
    <w:rsid w:val="0056362F"/>
    <w:rsid w:val="00567B70"/>
    <w:rsid w:val="00577093"/>
    <w:rsid w:val="00581C16"/>
    <w:rsid w:val="00584D8A"/>
    <w:rsid w:val="00596E0D"/>
    <w:rsid w:val="005C50FE"/>
    <w:rsid w:val="005D0F15"/>
    <w:rsid w:val="005D7204"/>
    <w:rsid w:val="005E1F7C"/>
    <w:rsid w:val="005E6BC6"/>
    <w:rsid w:val="005E6DD1"/>
    <w:rsid w:val="005F3911"/>
    <w:rsid w:val="0060167C"/>
    <w:rsid w:val="00616B06"/>
    <w:rsid w:val="006172F1"/>
    <w:rsid w:val="0062265A"/>
    <w:rsid w:val="00626DDB"/>
    <w:rsid w:val="00641304"/>
    <w:rsid w:val="0064433A"/>
    <w:rsid w:val="006464B0"/>
    <w:rsid w:val="006553D5"/>
    <w:rsid w:val="00656639"/>
    <w:rsid w:val="0065664B"/>
    <w:rsid w:val="006623CD"/>
    <w:rsid w:val="006658B9"/>
    <w:rsid w:val="00665B0D"/>
    <w:rsid w:val="006736A2"/>
    <w:rsid w:val="0067432D"/>
    <w:rsid w:val="00680189"/>
    <w:rsid w:val="00681563"/>
    <w:rsid w:val="00681D77"/>
    <w:rsid w:val="00683299"/>
    <w:rsid w:val="006847BD"/>
    <w:rsid w:val="00690BD7"/>
    <w:rsid w:val="006B193F"/>
    <w:rsid w:val="006B204D"/>
    <w:rsid w:val="006B7342"/>
    <w:rsid w:val="006C0A20"/>
    <w:rsid w:val="006D1229"/>
    <w:rsid w:val="006D5171"/>
    <w:rsid w:val="006D64CF"/>
    <w:rsid w:val="006E585F"/>
    <w:rsid w:val="006F7481"/>
    <w:rsid w:val="00700E5F"/>
    <w:rsid w:val="007029BA"/>
    <w:rsid w:val="00705320"/>
    <w:rsid w:val="00712C96"/>
    <w:rsid w:val="00723669"/>
    <w:rsid w:val="00725A0A"/>
    <w:rsid w:val="00726277"/>
    <w:rsid w:val="00727563"/>
    <w:rsid w:val="0073106D"/>
    <w:rsid w:val="00731788"/>
    <w:rsid w:val="00734E71"/>
    <w:rsid w:val="007475E7"/>
    <w:rsid w:val="0075627D"/>
    <w:rsid w:val="00761CBF"/>
    <w:rsid w:val="0076487A"/>
    <w:rsid w:val="007702B7"/>
    <w:rsid w:val="007808CF"/>
    <w:rsid w:val="0078296B"/>
    <w:rsid w:val="007908D8"/>
    <w:rsid w:val="007A4F15"/>
    <w:rsid w:val="007A6E4B"/>
    <w:rsid w:val="007A72CE"/>
    <w:rsid w:val="007B5F2A"/>
    <w:rsid w:val="007C3145"/>
    <w:rsid w:val="007C57D6"/>
    <w:rsid w:val="007D37F2"/>
    <w:rsid w:val="007E6CB8"/>
    <w:rsid w:val="007F2826"/>
    <w:rsid w:val="00800FAB"/>
    <w:rsid w:val="008041AF"/>
    <w:rsid w:val="00806B4F"/>
    <w:rsid w:val="00811727"/>
    <w:rsid w:val="0081750D"/>
    <w:rsid w:val="0081790A"/>
    <w:rsid w:val="008179EB"/>
    <w:rsid w:val="00821735"/>
    <w:rsid w:val="0082525D"/>
    <w:rsid w:val="00834557"/>
    <w:rsid w:val="0083507E"/>
    <w:rsid w:val="00836A3D"/>
    <w:rsid w:val="0084211D"/>
    <w:rsid w:val="00844699"/>
    <w:rsid w:val="008457A2"/>
    <w:rsid w:val="0085538F"/>
    <w:rsid w:val="00861D2B"/>
    <w:rsid w:val="00865E56"/>
    <w:rsid w:val="00875B9B"/>
    <w:rsid w:val="00882EF3"/>
    <w:rsid w:val="0088368F"/>
    <w:rsid w:val="0088660D"/>
    <w:rsid w:val="00887E78"/>
    <w:rsid w:val="00890073"/>
    <w:rsid w:val="008906FE"/>
    <w:rsid w:val="0089229B"/>
    <w:rsid w:val="00892B79"/>
    <w:rsid w:val="008A25AE"/>
    <w:rsid w:val="008A2FFB"/>
    <w:rsid w:val="008A562B"/>
    <w:rsid w:val="008C177B"/>
    <w:rsid w:val="008D317A"/>
    <w:rsid w:val="008D43AA"/>
    <w:rsid w:val="008D7922"/>
    <w:rsid w:val="008E3501"/>
    <w:rsid w:val="008E38B0"/>
    <w:rsid w:val="008F1DA1"/>
    <w:rsid w:val="009119BB"/>
    <w:rsid w:val="00925CF2"/>
    <w:rsid w:val="009365C3"/>
    <w:rsid w:val="00937911"/>
    <w:rsid w:val="009418AF"/>
    <w:rsid w:val="00963454"/>
    <w:rsid w:val="0097203C"/>
    <w:rsid w:val="00972C07"/>
    <w:rsid w:val="00975404"/>
    <w:rsid w:val="00976700"/>
    <w:rsid w:val="00980414"/>
    <w:rsid w:val="00980B58"/>
    <w:rsid w:val="0099158F"/>
    <w:rsid w:val="009A457A"/>
    <w:rsid w:val="009B1870"/>
    <w:rsid w:val="009B59D2"/>
    <w:rsid w:val="009B5A9A"/>
    <w:rsid w:val="009B623F"/>
    <w:rsid w:val="009C1C31"/>
    <w:rsid w:val="009C3D34"/>
    <w:rsid w:val="009D46D7"/>
    <w:rsid w:val="009D48FE"/>
    <w:rsid w:val="009D79DF"/>
    <w:rsid w:val="009E2F4D"/>
    <w:rsid w:val="009E30E1"/>
    <w:rsid w:val="009E6690"/>
    <w:rsid w:val="009E7A4F"/>
    <w:rsid w:val="009F421A"/>
    <w:rsid w:val="009F7378"/>
    <w:rsid w:val="00A05DA1"/>
    <w:rsid w:val="00A30FA2"/>
    <w:rsid w:val="00A35872"/>
    <w:rsid w:val="00A458B4"/>
    <w:rsid w:val="00A45DF0"/>
    <w:rsid w:val="00A47024"/>
    <w:rsid w:val="00A470CD"/>
    <w:rsid w:val="00A54D91"/>
    <w:rsid w:val="00A57407"/>
    <w:rsid w:val="00A574CB"/>
    <w:rsid w:val="00A57ED4"/>
    <w:rsid w:val="00A80CC5"/>
    <w:rsid w:val="00A82633"/>
    <w:rsid w:val="00A836D0"/>
    <w:rsid w:val="00A85D25"/>
    <w:rsid w:val="00AA6C30"/>
    <w:rsid w:val="00AB0300"/>
    <w:rsid w:val="00AB0CF9"/>
    <w:rsid w:val="00AC58DE"/>
    <w:rsid w:val="00AD4319"/>
    <w:rsid w:val="00AE3FCE"/>
    <w:rsid w:val="00AE57A1"/>
    <w:rsid w:val="00AE7F50"/>
    <w:rsid w:val="00AF548B"/>
    <w:rsid w:val="00AF74B9"/>
    <w:rsid w:val="00AF7EF4"/>
    <w:rsid w:val="00B12795"/>
    <w:rsid w:val="00B12926"/>
    <w:rsid w:val="00B20122"/>
    <w:rsid w:val="00B227D2"/>
    <w:rsid w:val="00B246CC"/>
    <w:rsid w:val="00B30D72"/>
    <w:rsid w:val="00B33C1B"/>
    <w:rsid w:val="00B35686"/>
    <w:rsid w:val="00B431E5"/>
    <w:rsid w:val="00B44AD8"/>
    <w:rsid w:val="00B563A6"/>
    <w:rsid w:val="00B57151"/>
    <w:rsid w:val="00B607B3"/>
    <w:rsid w:val="00B63866"/>
    <w:rsid w:val="00B65B75"/>
    <w:rsid w:val="00B67A93"/>
    <w:rsid w:val="00B7640A"/>
    <w:rsid w:val="00B84417"/>
    <w:rsid w:val="00B90444"/>
    <w:rsid w:val="00B9107A"/>
    <w:rsid w:val="00B97285"/>
    <w:rsid w:val="00BA2B14"/>
    <w:rsid w:val="00BB2DBB"/>
    <w:rsid w:val="00BB3B2E"/>
    <w:rsid w:val="00BC2077"/>
    <w:rsid w:val="00BC7744"/>
    <w:rsid w:val="00BD02DF"/>
    <w:rsid w:val="00BD721D"/>
    <w:rsid w:val="00BE0C55"/>
    <w:rsid w:val="00BE1A5F"/>
    <w:rsid w:val="00BF367C"/>
    <w:rsid w:val="00BF58F2"/>
    <w:rsid w:val="00BF6FB1"/>
    <w:rsid w:val="00C21BBE"/>
    <w:rsid w:val="00C41AE9"/>
    <w:rsid w:val="00C70B37"/>
    <w:rsid w:val="00C75FAA"/>
    <w:rsid w:val="00C82F67"/>
    <w:rsid w:val="00C8780F"/>
    <w:rsid w:val="00C9106A"/>
    <w:rsid w:val="00CA0463"/>
    <w:rsid w:val="00CD35DA"/>
    <w:rsid w:val="00CE09EC"/>
    <w:rsid w:val="00CE40EB"/>
    <w:rsid w:val="00CE6930"/>
    <w:rsid w:val="00D24281"/>
    <w:rsid w:val="00D24E29"/>
    <w:rsid w:val="00D33432"/>
    <w:rsid w:val="00D37185"/>
    <w:rsid w:val="00D37C4C"/>
    <w:rsid w:val="00D44050"/>
    <w:rsid w:val="00D52596"/>
    <w:rsid w:val="00D532AB"/>
    <w:rsid w:val="00D534DC"/>
    <w:rsid w:val="00D554ED"/>
    <w:rsid w:val="00D62451"/>
    <w:rsid w:val="00D650EA"/>
    <w:rsid w:val="00D65807"/>
    <w:rsid w:val="00D74A7F"/>
    <w:rsid w:val="00D752BC"/>
    <w:rsid w:val="00D85412"/>
    <w:rsid w:val="00D864C4"/>
    <w:rsid w:val="00D86C6E"/>
    <w:rsid w:val="00D92AA4"/>
    <w:rsid w:val="00DA19F1"/>
    <w:rsid w:val="00DA3847"/>
    <w:rsid w:val="00DB0767"/>
    <w:rsid w:val="00DB279F"/>
    <w:rsid w:val="00DB786F"/>
    <w:rsid w:val="00DC0682"/>
    <w:rsid w:val="00DC0FC8"/>
    <w:rsid w:val="00DD5BEF"/>
    <w:rsid w:val="00DE697B"/>
    <w:rsid w:val="00DE6A44"/>
    <w:rsid w:val="00DF5133"/>
    <w:rsid w:val="00E00E4F"/>
    <w:rsid w:val="00E06983"/>
    <w:rsid w:val="00E15C8E"/>
    <w:rsid w:val="00E16E61"/>
    <w:rsid w:val="00E2575F"/>
    <w:rsid w:val="00E25A35"/>
    <w:rsid w:val="00E30502"/>
    <w:rsid w:val="00E40DD8"/>
    <w:rsid w:val="00E46796"/>
    <w:rsid w:val="00E53277"/>
    <w:rsid w:val="00E5406C"/>
    <w:rsid w:val="00E7272B"/>
    <w:rsid w:val="00E730B9"/>
    <w:rsid w:val="00E732AF"/>
    <w:rsid w:val="00E74C1F"/>
    <w:rsid w:val="00E7768A"/>
    <w:rsid w:val="00E80DAC"/>
    <w:rsid w:val="00EA4827"/>
    <w:rsid w:val="00EA59AE"/>
    <w:rsid w:val="00EB4232"/>
    <w:rsid w:val="00EC18E8"/>
    <w:rsid w:val="00EC42A0"/>
    <w:rsid w:val="00EC5ECB"/>
    <w:rsid w:val="00EC60B1"/>
    <w:rsid w:val="00ED11EF"/>
    <w:rsid w:val="00ED4DEA"/>
    <w:rsid w:val="00EE5566"/>
    <w:rsid w:val="00EF76B5"/>
    <w:rsid w:val="00F02E68"/>
    <w:rsid w:val="00F0354E"/>
    <w:rsid w:val="00F15DA2"/>
    <w:rsid w:val="00F21202"/>
    <w:rsid w:val="00F4214E"/>
    <w:rsid w:val="00F42DA3"/>
    <w:rsid w:val="00F47250"/>
    <w:rsid w:val="00F5046D"/>
    <w:rsid w:val="00F50ABF"/>
    <w:rsid w:val="00F53875"/>
    <w:rsid w:val="00F54C45"/>
    <w:rsid w:val="00F61568"/>
    <w:rsid w:val="00F627A2"/>
    <w:rsid w:val="00F656EC"/>
    <w:rsid w:val="00F731AF"/>
    <w:rsid w:val="00F759C1"/>
    <w:rsid w:val="00F83D5A"/>
    <w:rsid w:val="00F86E29"/>
    <w:rsid w:val="00F97C26"/>
    <w:rsid w:val="00FA4FD0"/>
    <w:rsid w:val="00FA7536"/>
    <w:rsid w:val="00FA7CD5"/>
    <w:rsid w:val="00FB0387"/>
    <w:rsid w:val="00FB1060"/>
    <w:rsid w:val="00FB50E1"/>
    <w:rsid w:val="00FC6641"/>
    <w:rsid w:val="00FD3D2E"/>
    <w:rsid w:val="00FF10DF"/>
    <w:rsid w:val="00FF52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88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widowControl w:val="0"/>
      <w:tabs>
        <w:tab w:val="center" w:pos="4680"/>
      </w:tabs>
      <w:jc w:val="center"/>
      <w:outlineLvl w:val="0"/>
    </w:pPr>
    <w:rPr>
      <w:b/>
      <w:sz w:val="32"/>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jc w:val="center"/>
      <w:outlineLvl w:val="1"/>
    </w:pPr>
    <w:rPr>
      <w:b/>
      <w:sz w:val="32"/>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jc w:val="center"/>
      <w:outlineLvl w:val="2"/>
    </w:pPr>
    <w:rPr>
      <w:b/>
      <w:sz w:val="36"/>
    </w:rPr>
  </w:style>
  <w:style w:type="paragraph" w:styleId="Heading4">
    <w:name w:val="heading 4"/>
    <w:basedOn w:val="Normal"/>
    <w:next w:val="Normal"/>
    <w:link w:val="Heading4Char"/>
    <w:qFormat/>
    <w:pPr>
      <w:keepNext/>
      <w:pBdr>
        <w:top w:val="thinThickSmallGap" w:sz="24" w:space="1" w:color="auto"/>
        <w:left w:val="thinThickSmallGap" w:sz="24" w:space="4" w:color="auto"/>
        <w:bottom w:val="thickThinSmallGap" w:sz="24" w:space="1" w:color="auto"/>
        <w:right w:val="thickThinSmallGap" w:sz="24" w:space="4" w:color="auto"/>
      </w:pBdr>
      <w:jc w:val="center"/>
      <w:outlineLvl w:val="3"/>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BodyText">
    <w:name w:val="Body Text"/>
    <w:basedOn w:val="Normal"/>
    <w:pPr>
      <w:widowControl w:val="0"/>
      <w:tabs>
        <w:tab w:val="left" w:pos="-1440"/>
      </w:tabs>
      <w:jc w:val="both"/>
    </w:pPr>
    <w:rPr>
      <w:sz w:val="22"/>
    </w:rPr>
  </w:style>
  <w:style w:type="paragraph" w:styleId="DocumentMap">
    <w:name w:val="Document Map"/>
    <w:basedOn w:val="Normal"/>
    <w:semiHidden/>
    <w:pPr>
      <w:shd w:val="clear" w:color="auto" w:fill="000080"/>
    </w:pPr>
    <w:rPr>
      <w:rFonts w:ascii="Tahoma" w:hAnsi="Tahoma"/>
    </w:rPr>
  </w:style>
  <w:style w:type="paragraph" w:styleId="BodyText2">
    <w:name w:val="Body Text 2"/>
    <w:basedOn w:val="Normal"/>
    <w:pPr>
      <w:jc w:val="both"/>
    </w:pPr>
    <w:rPr>
      <w:sz w:val="24"/>
    </w:rPr>
  </w:style>
  <w:style w:type="paragraph" w:styleId="BodyTextIndent2">
    <w:name w:val="Body Text Indent 2"/>
    <w:basedOn w:val="Normal"/>
    <w:pPr>
      <w:ind w:left="720"/>
    </w:pPr>
    <w:rPr>
      <w:rFonts w:ascii="Arial" w:hAnsi="Arial"/>
      <w:sz w:val="28"/>
    </w:rPr>
  </w:style>
  <w:style w:type="paragraph" w:styleId="BodyTextIndent">
    <w:name w:val="Body Text Indent"/>
    <w:basedOn w:val="Normal"/>
    <w:pPr>
      <w:widowControl w:val="0"/>
      <w:tabs>
        <w:tab w:val="left" w:pos="450"/>
      </w:tabs>
      <w:ind w:left="450"/>
    </w:pPr>
    <w:rPr>
      <w:sz w:val="24"/>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alloonText">
    <w:name w:val="Balloon Text"/>
    <w:basedOn w:val="Normal"/>
    <w:semiHidden/>
    <w:rsid w:val="002871CD"/>
    <w:rPr>
      <w:rFonts w:ascii="Tahoma" w:hAnsi="Tahoma" w:cs="Tahoma"/>
      <w:sz w:val="16"/>
      <w:szCs w:val="16"/>
    </w:rPr>
  </w:style>
  <w:style w:type="character" w:customStyle="1" w:styleId="FooterChar">
    <w:name w:val="Footer Char"/>
    <w:basedOn w:val="DefaultParagraphFont"/>
    <w:link w:val="Footer"/>
    <w:uiPriority w:val="99"/>
    <w:rsid w:val="00260322"/>
  </w:style>
  <w:style w:type="character" w:customStyle="1" w:styleId="Heading4Char">
    <w:name w:val="Heading 4 Char"/>
    <w:basedOn w:val="DefaultParagraphFont"/>
    <w:link w:val="Heading4"/>
    <w:rsid w:val="00596E0D"/>
    <w:rPr>
      <w:b/>
      <w:sz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widowControl w:val="0"/>
      <w:tabs>
        <w:tab w:val="center" w:pos="4680"/>
      </w:tabs>
      <w:jc w:val="center"/>
      <w:outlineLvl w:val="0"/>
    </w:pPr>
    <w:rPr>
      <w:b/>
      <w:sz w:val="32"/>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jc w:val="center"/>
      <w:outlineLvl w:val="1"/>
    </w:pPr>
    <w:rPr>
      <w:b/>
      <w:sz w:val="32"/>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jc w:val="center"/>
      <w:outlineLvl w:val="2"/>
    </w:pPr>
    <w:rPr>
      <w:b/>
      <w:sz w:val="36"/>
    </w:rPr>
  </w:style>
  <w:style w:type="paragraph" w:styleId="Heading4">
    <w:name w:val="heading 4"/>
    <w:basedOn w:val="Normal"/>
    <w:next w:val="Normal"/>
    <w:link w:val="Heading4Char"/>
    <w:qFormat/>
    <w:pPr>
      <w:keepNext/>
      <w:pBdr>
        <w:top w:val="thinThickSmallGap" w:sz="24" w:space="1" w:color="auto"/>
        <w:left w:val="thinThickSmallGap" w:sz="24" w:space="4" w:color="auto"/>
        <w:bottom w:val="thickThinSmallGap" w:sz="24" w:space="1" w:color="auto"/>
        <w:right w:val="thickThinSmallGap" w:sz="24" w:space="4" w:color="auto"/>
      </w:pBdr>
      <w:jc w:val="center"/>
      <w:outlineLvl w:val="3"/>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BodyText">
    <w:name w:val="Body Text"/>
    <w:basedOn w:val="Normal"/>
    <w:pPr>
      <w:widowControl w:val="0"/>
      <w:tabs>
        <w:tab w:val="left" w:pos="-1440"/>
      </w:tabs>
      <w:jc w:val="both"/>
    </w:pPr>
    <w:rPr>
      <w:sz w:val="22"/>
    </w:rPr>
  </w:style>
  <w:style w:type="paragraph" w:styleId="DocumentMap">
    <w:name w:val="Document Map"/>
    <w:basedOn w:val="Normal"/>
    <w:semiHidden/>
    <w:pPr>
      <w:shd w:val="clear" w:color="auto" w:fill="000080"/>
    </w:pPr>
    <w:rPr>
      <w:rFonts w:ascii="Tahoma" w:hAnsi="Tahoma"/>
    </w:rPr>
  </w:style>
  <w:style w:type="paragraph" w:styleId="BodyText2">
    <w:name w:val="Body Text 2"/>
    <w:basedOn w:val="Normal"/>
    <w:pPr>
      <w:jc w:val="both"/>
    </w:pPr>
    <w:rPr>
      <w:sz w:val="24"/>
    </w:rPr>
  </w:style>
  <w:style w:type="paragraph" w:styleId="BodyTextIndent2">
    <w:name w:val="Body Text Indent 2"/>
    <w:basedOn w:val="Normal"/>
    <w:pPr>
      <w:ind w:left="720"/>
    </w:pPr>
    <w:rPr>
      <w:rFonts w:ascii="Arial" w:hAnsi="Arial"/>
      <w:sz w:val="28"/>
    </w:rPr>
  </w:style>
  <w:style w:type="paragraph" w:styleId="BodyTextIndent">
    <w:name w:val="Body Text Indent"/>
    <w:basedOn w:val="Normal"/>
    <w:pPr>
      <w:widowControl w:val="0"/>
      <w:tabs>
        <w:tab w:val="left" w:pos="450"/>
      </w:tabs>
      <w:ind w:left="450"/>
    </w:pPr>
    <w:rPr>
      <w:sz w:val="24"/>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alloonText">
    <w:name w:val="Balloon Text"/>
    <w:basedOn w:val="Normal"/>
    <w:semiHidden/>
    <w:rsid w:val="002871CD"/>
    <w:rPr>
      <w:rFonts w:ascii="Tahoma" w:hAnsi="Tahoma" w:cs="Tahoma"/>
      <w:sz w:val="16"/>
      <w:szCs w:val="16"/>
    </w:rPr>
  </w:style>
  <w:style w:type="character" w:customStyle="1" w:styleId="FooterChar">
    <w:name w:val="Footer Char"/>
    <w:basedOn w:val="DefaultParagraphFont"/>
    <w:link w:val="Footer"/>
    <w:uiPriority w:val="99"/>
    <w:rsid w:val="00260322"/>
  </w:style>
  <w:style w:type="character" w:customStyle="1" w:styleId="Heading4Char">
    <w:name w:val="Heading 4 Char"/>
    <w:basedOn w:val="DefaultParagraphFont"/>
    <w:link w:val="Heading4"/>
    <w:rsid w:val="00596E0D"/>
    <w:rPr>
      <w:b/>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31656">
      <w:bodyDiv w:val="1"/>
      <w:marLeft w:val="0"/>
      <w:marRight w:val="0"/>
      <w:marTop w:val="0"/>
      <w:marBottom w:val="0"/>
      <w:divBdr>
        <w:top w:val="none" w:sz="0" w:space="0" w:color="auto"/>
        <w:left w:val="none" w:sz="0" w:space="0" w:color="auto"/>
        <w:bottom w:val="none" w:sz="0" w:space="0" w:color="auto"/>
        <w:right w:val="none" w:sz="0" w:space="0" w:color="auto"/>
      </w:divBdr>
    </w:div>
    <w:div w:id="116073510">
      <w:bodyDiv w:val="1"/>
      <w:marLeft w:val="0"/>
      <w:marRight w:val="0"/>
      <w:marTop w:val="0"/>
      <w:marBottom w:val="0"/>
      <w:divBdr>
        <w:top w:val="none" w:sz="0" w:space="0" w:color="auto"/>
        <w:left w:val="none" w:sz="0" w:space="0" w:color="auto"/>
        <w:bottom w:val="none" w:sz="0" w:space="0" w:color="auto"/>
        <w:right w:val="none" w:sz="0" w:space="0" w:color="auto"/>
      </w:divBdr>
    </w:div>
    <w:div w:id="685408028">
      <w:bodyDiv w:val="1"/>
      <w:marLeft w:val="0"/>
      <w:marRight w:val="0"/>
      <w:marTop w:val="0"/>
      <w:marBottom w:val="0"/>
      <w:divBdr>
        <w:top w:val="none" w:sz="0" w:space="0" w:color="auto"/>
        <w:left w:val="none" w:sz="0" w:space="0" w:color="auto"/>
        <w:bottom w:val="none" w:sz="0" w:space="0" w:color="auto"/>
        <w:right w:val="none" w:sz="0" w:space="0" w:color="auto"/>
      </w:divBdr>
    </w:div>
    <w:div w:id="1081831498">
      <w:bodyDiv w:val="1"/>
      <w:marLeft w:val="0"/>
      <w:marRight w:val="0"/>
      <w:marTop w:val="0"/>
      <w:marBottom w:val="0"/>
      <w:divBdr>
        <w:top w:val="none" w:sz="0" w:space="0" w:color="auto"/>
        <w:left w:val="none" w:sz="0" w:space="0" w:color="auto"/>
        <w:bottom w:val="none" w:sz="0" w:space="0" w:color="auto"/>
        <w:right w:val="none" w:sz="0" w:space="0" w:color="auto"/>
      </w:divBdr>
    </w:div>
    <w:div w:id="1843427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224</Words>
  <Characters>1214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CITY OF BALLWIN</vt:lpstr>
    </vt:vector>
  </TitlesOfParts>
  <Company>Microsoft</Company>
  <LinksUpToDate>false</LinksUpToDate>
  <CharactersWithSpaces>1436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BALLWIN</dc:title>
  <dc:creator>User</dc:creator>
  <cp:lastModifiedBy>Belcher, Linda</cp:lastModifiedBy>
  <cp:revision>3</cp:revision>
  <cp:lastPrinted>2017-02-24T14:44:00Z</cp:lastPrinted>
  <dcterms:created xsi:type="dcterms:W3CDTF">2017-02-24T14:42:00Z</dcterms:created>
  <dcterms:modified xsi:type="dcterms:W3CDTF">2017-02-24T23:06:00Z</dcterms:modified>
</cp:coreProperties>
</file>